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黑体" w:eastAsia="黑体" w:cs="Times New Roman"/>
          <w:sz w:val="32"/>
          <w:szCs w:val="24"/>
        </w:rPr>
      </w:pPr>
      <w:r>
        <w:rPr>
          <w:rFonts w:hint="eastAsia" w:ascii="黑体" w:hAnsi="黑体" w:eastAsia="黑体" w:cs="Times New Roman"/>
          <w:sz w:val="32"/>
          <w:szCs w:val="24"/>
        </w:rPr>
        <w:t>附件1</w:t>
      </w:r>
    </w:p>
    <w:p>
      <w:pPr>
        <w:jc w:val="center"/>
        <w:rPr>
          <w:rFonts w:ascii="方正小标宋_GBK" w:hAnsi="方正小标宋_GBK" w:eastAsia="方正小标宋_GBK" w:cs="Times New Roman"/>
          <w:color w:val="000000" w:themeColor="text1"/>
          <w:sz w:val="44"/>
          <w:szCs w:val="24"/>
          <w14:textFill>
            <w14:solidFill>
              <w14:schemeClr w14:val="tx1"/>
            </w14:solidFill>
          </w14:textFill>
        </w:rPr>
      </w:pPr>
      <w:r>
        <w:rPr>
          <w:rFonts w:hint="eastAsia" w:ascii="方正小标宋_GBK" w:hAnsi="方正小标宋_GBK" w:eastAsia="方正小标宋_GBK" w:cs="Times New Roman"/>
          <w:color w:val="000000" w:themeColor="text1"/>
          <w:sz w:val="44"/>
          <w:szCs w:val="24"/>
          <w14:textFill>
            <w14:solidFill>
              <w14:schemeClr w14:val="tx1"/>
            </w14:solidFill>
          </w14:textFill>
        </w:rPr>
        <w:t>海南省银行学校202</w:t>
      </w:r>
      <w:r>
        <w:rPr>
          <w:rFonts w:hint="eastAsia" w:ascii="方正小标宋_GBK" w:hAnsi="方正小标宋_GBK" w:eastAsia="方正小标宋_GBK" w:cs="Times New Roman"/>
          <w:color w:val="000000" w:themeColor="text1"/>
          <w:sz w:val="44"/>
          <w:szCs w:val="24"/>
          <w:lang w:val="en"/>
          <w14:textFill>
            <w14:solidFill>
              <w14:schemeClr w14:val="tx1"/>
            </w14:solidFill>
          </w14:textFill>
        </w:rPr>
        <w:t>3</w:t>
      </w:r>
      <w:r>
        <w:rPr>
          <w:rFonts w:hint="eastAsia" w:ascii="方正小标宋_GBK" w:hAnsi="方正小标宋_GBK" w:eastAsia="方正小标宋_GBK" w:cs="Times New Roman"/>
          <w:color w:val="000000" w:themeColor="text1"/>
          <w:sz w:val="44"/>
          <w:szCs w:val="24"/>
          <w14:textFill>
            <w14:solidFill>
              <w14:schemeClr w14:val="tx1"/>
            </w14:solidFill>
          </w14:textFill>
        </w:rPr>
        <w:t>年公开招聘事业编制人员职位表</w:t>
      </w:r>
    </w:p>
    <w:p>
      <w:pPr>
        <w:jc w:val="right"/>
        <w:rPr>
          <w:rFonts w:ascii="仿宋_GB2312" w:hAnsi="仿宋_GB2312" w:eastAsia="仿宋_GB2312" w:cs="Times New Roman"/>
          <w:color w:val="000000" w:themeColor="text1"/>
          <w:sz w:val="28"/>
          <w:szCs w:val="24"/>
          <w14:textFill>
            <w14:solidFill>
              <w14:schemeClr w14:val="tx1"/>
            </w14:solidFill>
          </w14:textFill>
        </w:rPr>
      </w:pPr>
    </w:p>
    <w:tbl>
      <w:tblPr>
        <w:tblStyle w:val="6"/>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960"/>
        <w:gridCol w:w="709"/>
        <w:gridCol w:w="708"/>
        <w:gridCol w:w="709"/>
        <w:gridCol w:w="850"/>
        <w:gridCol w:w="709"/>
        <w:gridCol w:w="1701"/>
        <w:gridCol w:w="1418"/>
        <w:gridCol w:w="1840"/>
        <w:gridCol w:w="750"/>
        <w:gridCol w:w="1804"/>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26" w:type="dxa"/>
            <w:gridSpan w:val="2"/>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招聘岗位</w:t>
            </w:r>
          </w:p>
        </w:tc>
        <w:tc>
          <w:tcPr>
            <w:tcW w:w="709" w:type="dxa"/>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招聘人数</w:t>
            </w:r>
          </w:p>
        </w:tc>
        <w:tc>
          <w:tcPr>
            <w:tcW w:w="708" w:type="dxa"/>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岗位性质</w:t>
            </w:r>
          </w:p>
        </w:tc>
        <w:tc>
          <w:tcPr>
            <w:tcW w:w="9781" w:type="dxa"/>
            <w:gridSpan w:val="8"/>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资格条件</w:t>
            </w:r>
          </w:p>
        </w:tc>
        <w:tc>
          <w:tcPr>
            <w:tcW w:w="2126" w:type="dxa"/>
            <w:vMerge w:val="restart"/>
            <w:vAlign w:val="center"/>
          </w:tcPr>
          <w:p>
            <w:pPr>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708" w:type="dxa"/>
          </w:tcPr>
          <w:p>
            <w:pPr>
              <w:spacing w:before="240"/>
              <w:jc w:val="center"/>
              <w:rPr>
                <w:rFonts w:ascii="宋体" w:hAnsi="宋体" w:eastAsia="宋体" w:cs="宋体"/>
                <w:color w:val="000000" w:themeColor="text1"/>
                <w:szCs w:val="21"/>
                <w14:textFill>
                  <w14:solidFill>
                    <w14:schemeClr w14:val="tx1"/>
                  </w14:solidFill>
                </w14:textFill>
              </w:rPr>
            </w:pP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年龄</w:t>
            </w:r>
          </w:p>
        </w:tc>
        <w:tc>
          <w:tcPr>
            <w:tcW w:w="8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学历</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学位</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大专、本科专业及代码</w:t>
            </w:r>
          </w:p>
        </w:tc>
        <w:tc>
          <w:tcPr>
            <w:tcW w:w="1418" w:type="dxa"/>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研究生专业及代码</w:t>
            </w:r>
          </w:p>
        </w:tc>
        <w:tc>
          <w:tcPr>
            <w:tcW w:w="184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从业资格</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职称</w:t>
            </w: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w:t>
            </w:r>
          </w:p>
        </w:tc>
        <w:tc>
          <w:tcPr>
            <w:tcW w:w="2126" w:type="dxa"/>
            <w:vMerge w:val="continue"/>
            <w:vAlign w:val="center"/>
          </w:tcPr>
          <w:p>
            <w:pPr>
              <w:spacing w:before="240"/>
              <w:jc w:val="center"/>
              <w:rPr>
                <w:rFonts w:ascii="宋体" w:hAnsi="宋体" w:eastAsia="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电子与信息技术教师</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szCs w:val="21"/>
                <w14:textFill>
                  <w14:solidFill>
                    <w14:schemeClr w14:val="tx1"/>
                  </w14:solidFill>
                </w14:textFill>
              </w:rPr>
            </w:pPr>
          </w:p>
          <w:p>
            <w:pPr>
              <w:spacing w:before="240"/>
              <w:jc w:val="center"/>
              <w:rPr>
                <w:rFonts w:hint="eastAsia" w:ascii="宋体" w:hAnsi="宋体" w:eastAsia="宋体" w:cs="宋体"/>
                <w:color w:val="000000" w:themeColor="text1"/>
                <w:szCs w:val="21"/>
                <w14:textFill>
                  <w14:solidFill>
                    <w14:schemeClr w14:val="tx1"/>
                  </w14:solidFill>
                </w14:textFill>
              </w:rPr>
            </w:pPr>
          </w:p>
          <w:p>
            <w:pPr>
              <w:spacing w:before="24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专技</w:t>
            </w:r>
          </w:p>
        </w:tc>
        <w:tc>
          <w:tcPr>
            <w:tcW w:w="709"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35周岁及以下</w:t>
            </w:r>
          </w:p>
        </w:tc>
        <w:tc>
          <w:tcPr>
            <w:tcW w:w="850"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电子信息科学与技术(080714T)</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应用电子技术教育（080716T）         电气工程及其自动化（080601）</w:t>
            </w:r>
          </w:p>
          <w:p>
            <w:pPr>
              <w:spacing w:before="240"/>
              <w:jc w:val="center"/>
              <w:rPr>
                <w:rFonts w:ascii="宋体" w:hAnsi="宋体" w:eastAsia="宋体" w:cs="宋体"/>
                <w:color w:val="000000" w:themeColor="text1"/>
                <w:szCs w:val="21"/>
                <w14:textFill>
                  <w14:solidFill>
                    <w14:schemeClr w14:val="tx1"/>
                  </w14:solidFill>
                </w14:textFill>
              </w:rPr>
            </w:pPr>
          </w:p>
        </w:tc>
        <w:tc>
          <w:tcPr>
            <w:tcW w:w="1418" w:type="dxa"/>
          </w:tcPr>
          <w:p>
            <w:pPr>
              <w:spacing w:before="72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电子信息（0854）</w:t>
            </w:r>
          </w:p>
        </w:tc>
        <w:tc>
          <w:tcPr>
            <w:tcW w:w="1840" w:type="dxa"/>
            <w:vAlign w:val="center"/>
          </w:tcPr>
          <w:p>
            <w:pPr>
              <w:spacing w:befor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具有相应学科中等职业学校及以上教师资格证；</w:t>
            </w:r>
          </w:p>
          <w:p>
            <w:pPr>
              <w:spacing w:befor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具有电子电工类职业技能中级及以上或工程师及以上</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不限</w:t>
            </w: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讲师及以上职称年龄放宽至40岁。</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平面设计教师</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szCs w:val="21"/>
                <w14:textFill>
                  <w14:solidFill>
                    <w14:schemeClr w14:val="tx1"/>
                  </w14:solidFill>
                </w14:textFill>
              </w:rPr>
            </w:pPr>
          </w:p>
          <w:p>
            <w:pPr>
              <w:spacing w:before="24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专技</w:t>
            </w:r>
          </w:p>
        </w:tc>
        <w:tc>
          <w:tcPr>
            <w:tcW w:w="709"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35周岁及以下</w:t>
            </w:r>
          </w:p>
        </w:tc>
        <w:tc>
          <w:tcPr>
            <w:tcW w:w="850"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widowControl/>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p>
            <w:pPr>
              <w:spacing w:before="240"/>
              <w:jc w:val="center"/>
              <w:rPr>
                <w:rFonts w:ascii="宋体" w:hAnsi="宋体" w:eastAsia="宋体" w:cs="宋体"/>
                <w:color w:val="000000" w:themeColor="text1"/>
                <w:szCs w:val="21"/>
                <w14:textFill>
                  <w14:solidFill>
                    <w14:schemeClr w14:val="tx1"/>
                  </w14:solidFill>
                </w14:textFill>
              </w:rPr>
            </w:pPr>
          </w:p>
        </w:tc>
        <w:tc>
          <w:tcPr>
            <w:tcW w:w="1701" w:type="dxa"/>
            <w:vAlign w:val="center"/>
          </w:tcPr>
          <w:p>
            <w:pPr>
              <w:spacing w:before="240"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产品设计（130504）</w:t>
            </w:r>
          </w:p>
          <w:p>
            <w:pPr>
              <w:spacing w:before="240" w:line="30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包装工程（081702）</w:t>
            </w:r>
          </w:p>
          <w:p>
            <w:pPr>
              <w:spacing w:before="240" w:line="300" w:lineRule="exact"/>
              <w:jc w:val="center"/>
              <w:rPr>
                <w:rFonts w:ascii="宋体" w:hAnsi="宋体" w:eastAsia="宋体" w:cs="宋体"/>
                <w:color w:val="000000" w:themeColor="text1"/>
                <w:szCs w:val="21"/>
                <w14:textFill>
                  <w14:solidFill>
                    <w14:schemeClr w14:val="tx1"/>
                  </w14:solidFill>
                </w14:textFill>
              </w:rPr>
            </w:pPr>
          </w:p>
        </w:tc>
        <w:tc>
          <w:tcPr>
            <w:tcW w:w="1418" w:type="dxa"/>
          </w:tcPr>
          <w:p>
            <w:pPr>
              <w:spacing w:before="72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设计学（1305）</w:t>
            </w:r>
          </w:p>
        </w:tc>
        <w:tc>
          <w:tcPr>
            <w:tcW w:w="1840" w:type="dxa"/>
            <w:vAlign w:val="center"/>
          </w:tcPr>
          <w:p>
            <w:pPr>
              <w:spacing w:befor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具有相应学科中等职业学校及以上教师资格证；</w:t>
            </w:r>
          </w:p>
          <w:p>
            <w:pPr>
              <w:spacing w:before="240"/>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具有中级及以上计算机类专业职业资格或计算机类相关职业资格证书。</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不限</w:t>
            </w: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讲师及以上职称年龄放宽至40岁。</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思想政治教师</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szCs w:val="21"/>
                <w14:textFill>
                  <w14:solidFill>
                    <w14:schemeClr w14:val="tx1"/>
                  </w14:solidFill>
                </w14:textFill>
              </w:rPr>
            </w:pPr>
          </w:p>
          <w:p>
            <w:pPr>
              <w:spacing w:before="240"/>
              <w:jc w:val="center"/>
              <w:rPr>
                <w:rFonts w:hint="eastAsia" w:ascii="宋体" w:hAnsi="宋体" w:eastAsia="宋体" w:cs="宋体"/>
                <w:color w:val="000000" w:themeColor="text1"/>
                <w:szCs w:val="21"/>
                <w14:textFill>
                  <w14:solidFill>
                    <w14:schemeClr w14:val="tx1"/>
                  </w14:solidFill>
                </w14:textFill>
              </w:rPr>
            </w:pPr>
          </w:p>
          <w:p>
            <w:pPr>
              <w:spacing w:before="24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专技</w:t>
            </w:r>
          </w:p>
        </w:tc>
        <w:tc>
          <w:tcPr>
            <w:tcW w:w="709"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35周岁及以下</w:t>
            </w:r>
          </w:p>
        </w:tc>
        <w:tc>
          <w:tcPr>
            <w:tcW w:w="850" w:type="dxa"/>
            <w:vAlign w:val="center"/>
          </w:tcPr>
          <w:p>
            <w:pPr>
              <w:widowControl/>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widowControl/>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思想政治教育(030503)</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政治学、经济学与哲学(030205T)</w:t>
            </w:r>
          </w:p>
          <w:p>
            <w:pPr>
              <w:pStyle w:val="5"/>
              <w:spacing w:before="240"/>
              <w:ind w:firstLine="640"/>
              <w:rPr>
                <w:color w:val="000000" w:themeColor="text1"/>
                <w14:textFill>
                  <w14:solidFill>
                    <w14:schemeClr w14:val="tx1"/>
                  </w14:solidFill>
                </w14:textFill>
              </w:rPr>
            </w:pPr>
          </w:p>
          <w:p>
            <w:pPr>
              <w:spacing w:before="240"/>
              <w:jc w:val="center"/>
              <w:rPr>
                <w:rFonts w:ascii="宋体" w:hAnsi="宋体" w:eastAsia="宋体" w:cs="宋体"/>
                <w:color w:val="000000" w:themeColor="text1"/>
                <w:szCs w:val="21"/>
                <w14:textFill>
                  <w14:solidFill>
                    <w14:schemeClr w14:val="tx1"/>
                  </w14:solidFill>
                </w14:textFill>
              </w:rPr>
            </w:pPr>
          </w:p>
        </w:tc>
        <w:tc>
          <w:tcPr>
            <w:tcW w:w="1418" w:type="dxa"/>
          </w:tcPr>
          <w:p>
            <w:pPr>
              <w:spacing w:before="72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思想政治教育(030505)</w:t>
            </w:r>
          </w:p>
          <w:p>
            <w:pPr>
              <w:spacing w:before="720"/>
              <w:jc w:val="center"/>
              <w:rPr>
                <w:rFonts w:ascii="宋体" w:hAnsi="宋体" w:eastAsia="宋体" w:cs="宋体"/>
                <w:color w:val="000000" w:themeColor="text1"/>
                <w:szCs w:val="21"/>
                <w14:textFill>
                  <w14:solidFill>
                    <w14:schemeClr w14:val="tx1"/>
                  </w14:solidFill>
                </w14:textFill>
              </w:rPr>
            </w:pPr>
          </w:p>
        </w:tc>
        <w:tc>
          <w:tcPr>
            <w:tcW w:w="184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具有中等职业学校教师资格或高级中学教师资格及以上</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中共党员</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数学教师</w:t>
            </w:r>
          </w:p>
        </w:tc>
        <w:tc>
          <w:tcPr>
            <w:tcW w:w="709" w:type="dxa"/>
            <w:vAlign w:val="center"/>
          </w:tcPr>
          <w:p>
            <w:pPr>
              <w:spacing w:before="24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708" w:type="dxa"/>
          </w:tcPr>
          <w:p>
            <w:pPr>
              <w:pStyle w:val="5"/>
              <w:ind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pStyle w:val="5"/>
              <w:ind w:firstLine="0" w:firstLineChars="0"/>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专技</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35周岁及以下</w:t>
            </w:r>
          </w:p>
        </w:tc>
        <w:tc>
          <w:tcPr>
            <w:tcW w:w="8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数学与应用数学（070101）</w:t>
            </w:r>
          </w:p>
          <w:p>
            <w:pPr>
              <w:spacing w:before="240"/>
              <w:jc w:val="center"/>
              <w:rPr>
                <w:rFonts w:ascii="宋体" w:hAnsi="宋体" w:eastAsia="宋体" w:cs="宋体"/>
                <w:color w:val="000000" w:themeColor="text1"/>
                <w:szCs w:val="21"/>
                <w14:textFill>
                  <w14:solidFill>
                    <w14:schemeClr w14:val="tx1"/>
                  </w14:solidFill>
                </w14:textFill>
              </w:rPr>
            </w:pPr>
          </w:p>
        </w:tc>
        <w:tc>
          <w:tcPr>
            <w:tcW w:w="1418" w:type="dxa"/>
          </w:tcPr>
          <w:p>
            <w:pPr>
              <w:spacing w:before="720"/>
              <w:jc w:val="center"/>
              <w:rPr>
                <w:rFonts w:ascii="宋体" w:hAnsi="宋体" w:eastAsia="宋体" w:cs="宋体"/>
                <w:color w:val="000000" w:themeColor="text1"/>
                <w:szCs w:val="21"/>
                <w:highlight w:val="gree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学科教学（数学）（045104）</w:t>
            </w:r>
          </w:p>
        </w:tc>
        <w:tc>
          <w:tcPr>
            <w:tcW w:w="184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具有中等职业学校教师资格或高级中学教师资格及以上</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烹饪教师</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专技</w:t>
            </w:r>
          </w:p>
        </w:tc>
        <w:tc>
          <w:tcPr>
            <w:tcW w:w="709" w:type="dxa"/>
            <w:vAlign w:val="center"/>
          </w:tcPr>
          <w:p>
            <w:pPr>
              <w:widowControl/>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35周岁及以下</w:t>
            </w:r>
          </w:p>
        </w:tc>
        <w:tc>
          <w:tcPr>
            <w:tcW w:w="850"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大专及以上</w:t>
            </w:r>
          </w:p>
        </w:tc>
        <w:tc>
          <w:tcPr>
            <w:tcW w:w="709"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szCs w:val="21"/>
                <w:lang w:eastAsia="zh-CN"/>
                <w14:textFill>
                  <w14:solidFill>
                    <w14:schemeClr w14:val="tx1"/>
                  </w14:solidFill>
                </w14:textFill>
              </w:rPr>
              <w:t>大专：</w:t>
            </w:r>
            <w:r>
              <w:rPr>
                <w:rFonts w:hint="eastAsia" w:ascii="宋体" w:hAnsi="宋体" w:eastAsia="宋体" w:cs="宋体"/>
                <w:color w:val="000000" w:themeColor="text1"/>
                <w:szCs w:val="21"/>
                <w14:textFill>
                  <w14:solidFill>
                    <w14:schemeClr w14:val="tx1"/>
                  </w14:solidFill>
                </w14:textFill>
              </w:rPr>
              <w:t>烹饪工艺与营养（540202）</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西式烹饪工艺（540204）</w:t>
            </w:r>
          </w:p>
          <w:p>
            <w:pPr>
              <w:pStyle w:val="5"/>
              <w:ind w:left="0" w:leftChars="0" w:firstLine="0" w:firstLineChars="0"/>
              <w:jc w:val="both"/>
              <w:rPr>
                <w:rFonts w:ascii="宋体" w:hAnsi="宋体" w:eastAsia="宋体"/>
                <w:sz w:val="21"/>
                <w:szCs w:val="21"/>
                <w:highlight w:val="none"/>
              </w:rPr>
            </w:pPr>
            <w:r>
              <w:rPr>
                <w:rFonts w:hint="eastAsia" w:ascii="宋体" w:hAnsi="宋体" w:eastAsia="宋体"/>
                <w:sz w:val="21"/>
                <w:szCs w:val="21"/>
                <w:highlight w:val="none"/>
                <w:lang w:val="en-US" w:eastAsia="zh-CN"/>
              </w:rPr>
              <w:t>本科：烹饪与营养教育</w:t>
            </w:r>
            <w:r>
              <w:rPr>
                <w:rFonts w:hint="eastAsia" w:ascii="宋体" w:hAnsi="宋体" w:eastAsia="宋体"/>
                <w:sz w:val="21"/>
                <w:szCs w:val="21"/>
                <w:highlight w:val="none"/>
              </w:rPr>
              <w:t>（082708T）</w:t>
            </w:r>
          </w:p>
          <w:p>
            <w:pPr>
              <w:pStyle w:val="5"/>
              <w:spacing w:before="240"/>
              <w:ind w:firstLine="640"/>
            </w:pPr>
          </w:p>
        </w:tc>
        <w:tc>
          <w:tcPr>
            <w:tcW w:w="1418" w:type="dxa"/>
          </w:tcPr>
          <w:p>
            <w:pPr>
              <w:spacing w:before="720"/>
              <w:jc w:val="center"/>
              <w:rPr>
                <w:rFonts w:ascii="宋体" w:hAnsi="宋体" w:eastAsia="宋体" w:cs="宋体"/>
                <w:color w:val="000000" w:themeColor="text1"/>
                <w:szCs w:val="21"/>
                <w14:textFill>
                  <w14:solidFill>
                    <w14:schemeClr w14:val="tx1"/>
                  </w14:solidFill>
                </w14:textFill>
              </w:rPr>
            </w:pPr>
            <w:bookmarkStart w:id="0" w:name="_GoBack"/>
            <w:bookmarkEnd w:id="0"/>
          </w:p>
        </w:tc>
        <w:tc>
          <w:tcPr>
            <w:tcW w:w="184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具有中等职业学校教师资格或中等职业学校实习指导教师资格及以上；具有中、西餐类职业职业技能（二级）技师以上级别证书</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从事烹饪中餐热菜实际工作或烹饪教学工作2年及以上</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高星级饭店运营与管理专业教师</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专技</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35周岁及以下</w:t>
            </w:r>
          </w:p>
        </w:tc>
        <w:tc>
          <w:tcPr>
            <w:tcW w:w="8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旅游管理（120901K ）</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酒店管理（120902 ）</w:t>
            </w:r>
          </w:p>
        </w:tc>
        <w:tc>
          <w:tcPr>
            <w:tcW w:w="1418" w:type="dxa"/>
          </w:tcPr>
          <w:p>
            <w:pPr>
              <w:spacing w:before="72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旅游管理（120203）</w:t>
            </w:r>
          </w:p>
          <w:p>
            <w:pPr>
              <w:spacing w:before="720"/>
              <w:jc w:val="center"/>
              <w:rPr>
                <w:rFonts w:ascii="宋体" w:hAnsi="宋体" w:eastAsia="宋体" w:cs="宋体"/>
                <w:color w:val="000000" w:themeColor="text1"/>
                <w:kern w:val="0"/>
                <w:szCs w:val="21"/>
                <w14:textFill>
                  <w14:solidFill>
                    <w14:schemeClr w14:val="tx1"/>
                  </w14:solidFill>
                </w14:textFill>
              </w:rPr>
            </w:pPr>
          </w:p>
        </w:tc>
        <w:tc>
          <w:tcPr>
            <w:tcW w:w="184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具有相应学科中等职业学校及以上教师资格</w:t>
            </w: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会计</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管理岗</w:t>
            </w:r>
          </w:p>
        </w:tc>
        <w:tc>
          <w:tcPr>
            <w:tcW w:w="709"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35周岁及以下</w:t>
            </w:r>
          </w:p>
        </w:tc>
        <w:tc>
          <w:tcPr>
            <w:tcW w:w="8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会计学</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（120203k）</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审计学</w:t>
            </w:r>
          </w:p>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（120207）</w:t>
            </w:r>
          </w:p>
        </w:tc>
        <w:tc>
          <w:tcPr>
            <w:tcW w:w="1418" w:type="dxa"/>
          </w:tcPr>
          <w:p>
            <w:pPr>
              <w:spacing w:before="48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会计学</w:t>
            </w:r>
          </w:p>
          <w:p>
            <w:pPr>
              <w:spacing w:before="48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（120201）</w:t>
            </w:r>
          </w:p>
          <w:p>
            <w:pPr>
              <w:spacing w:before="48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审计</w:t>
            </w:r>
          </w:p>
          <w:p>
            <w:pPr>
              <w:spacing w:before="48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（025700）</w:t>
            </w:r>
          </w:p>
        </w:tc>
        <w:tc>
          <w:tcPr>
            <w:tcW w:w="1840"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具有5年以上政企单位财务工作经验，</w:t>
            </w:r>
            <w:r>
              <w:rPr>
                <w:rFonts w:hint="eastAsia" w:ascii="宋体" w:hAnsi="宋体" w:eastAsia="宋体" w:cs="宋体"/>
                <w:color w:val="000000" w:themeColor="text1"/>
                <w:szCs w:val="21"/>
                <w14:textFill>
                  <w14:solidFill>
                    <w14:schemeClr w14:val="tx1"/>
                  </w14:solidFill>
                </w14:textFill>
              </w:rPr>
              <w:t>熟悉办公自动化、预算管理一体化系统操作。</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6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96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办公室  文秘</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08" w:type="dxa"/>
          </w:tcPr>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p>
          <w:p>
            <w:pPr>
              <w:spacing w:before="240"/>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管理岗</w:t>
            </w:r>
          </w:p>
        </w:tc>
        <w:tc>
          <w:tcPr>
            <w:tcW w:w="709"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35周岁及以下</w:t>
            </w:r>
          </w:p>
        </w:tc>
        <w:tc>
          <w:tcPr>
            <w:tcW w:w="850"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本科及以上</w:t>
            </w:r>
          </w:p>
        </w:tc>
        <w:tc>
          <w:tcPr>
            <w:tcW w:w="709"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学士及以上</w:t>
            </w:r>
          </w:p>
        </w:tc>
        <w:tc>
          <w:tcPr>
            <w:tcW w:w="1701"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汉语言文学(050101)</w:t>
            </w:r>
          </w:p>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秘书学</w:t>
            </w:r>
          </w:p>
          <w:p>
            <w:pPr>
              <w:spacing w:before="240"/>
              <w:jc w:val="center"/>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(050107T)</w:t>
            </w:r>
          </w:p>
        </w:tc>
        <w:tc>
          <w:tcPr>
            <w:tcW w:w="1418" w:type="dxa"/>
          </w:tcPr>
          <w:p>
            <w:pPr>
              <w:spacing w:before="72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中国语言文学(0501)</w:t>
            </w:r>
          </w:p>
        </w:tc>
        <w:tc>
          <w:tcPr>
            <w:tcW w:w="1840" w:type="dxa"/>
            <w:vAlign w:val="center"/>
          </w:tcPr>
          <w:p>
            <w:pPr>
              <w:spacing w:before="240"/>
              <w:jc w:val="center"/>
              <w:rPr>
                <w:rFonts w:ascii="宋体" w:hAnsi="宋体" w:eastAsia="宋体" w:cs="宋体"/>
                <w:color w:val="000000" w:themeColor="text1"/>
                <w:kern w:val="0"/>
                <w:szCs w:val="21"/>
                <w14:textFill>
                  <w14:solidFill>
                    <w14:schemeClr w14:val="tx1"/>
                  </w14:solidFill>
                </w14:textFill>
              </w:rPr>
            </w:pPr>
          </w:p>
        </w:tc>
        <w:tc>
          <w:tcPr>
            <w:tcW w:w="750" w:type="dxa"/>
            <w:vAlign w:val="center"/>
          </w:tcPr>
          <w:p>
            <w:pPr>
              <w:spacing w:before="240"/>
              <w:jc w:val="center"/>
              <w:rPr>
                <w:rFonts w:ascii="宋体" w:hAnsi="宋体" w:eastAsia="宋体" w:cs="宋体"/>
                <w:color w:val="000000" w:themeColor="text1"/>
                <w:szCs w:val="21"/>
                <w14:textFill>
                  <w14:solidFill>
                    <w14:schemeClr w14:val="tx1"/>
                  </w14:solidFill>
                </w14:textFill>
              </w:rPr>
            </w:pPr>
          </w:p>
        </w:tc>
        <w:tc>
          <w:tcPr>
            <w:tcW w:w="1804"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中共党员，3年及以上党政工作经验</w:t>
            </w:r>
          </w:p>
        </w:tc>
        <w:tc>
          <w:tcPr>
            <w:tcW w:w="2126" w:type="dxa"/>
            <w:vAlign w:val="center"/>
          </w:tcPr>
          <w:p>
            <w:pPr>
              <w:spacing w:before="24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最低服务年限 3年</w:t>
            </w:r>
          </w:p>
        </w:tc>
      </w:tr>
    </w:tbl>
    <w:p>
      <w:pPr>
        <w:spacing w:line="500" w:lineRule="exact"/>
        <w:ind w:firstLine="420" w:firstLineChars="200"/>
        <w:jc w:val="center"/>
        <w:rPr>
          <w:rFonts w:hint="eastAsia" w:ascii="仿宋_GB2312" w:hAnsi="Times New Roman" w:eastAsia="仿宋_GB2312" w:cs="Times New Roman"/>
          <w:color w:val="000000" w:themeColor="text1"/>
          <w:szCs w:val="21"/>
          <w14:textFill>
            <w14:solidFill>
              <w14:schemeClr w14:val="tx1"/>
            </w14:solidFill>
          </w14:textFill>
        </w:rPr>
      </w:pPr>
      <w:r>
        <w:rPr>
          <w:rFonts w:hint="eastAsia" w:ascii="仿宋_GB2312" w:hAnsi="Times New Roman" w:eastAsia="仿宋_GB2312" w:cs="Times New Roman"/>
          <w:color w:val="000000" w:themeColor="text1"/>
          <w:szCs w:val="21"/>
          <w14:textFill>
            <w14:solidFill>
              <w14:schemeClr w14:val="tx1"/>
            </w14:solidFill>
          </w14:textFill>
        </w:rPr>
        <w:t>备注:</w:t>
      </w:r>
      <w:r>
        <w:rPr>
          <w:rFonts w:ascii="仿宋_GB2312" w:hAnsi="Times New Roman" w:eastAsia="仿宋_GB2312" w:cs="Times New Roman"/>
          <w:color w:val="000000" w:themeColor="text1"/>
          <w:szCs w:val="21"/>
          <w14:textFill>
            <w14:solidFill>
              <w14:schemeClr w14:val="tx1"/>
            </w14:solidFill>
          </w14:textFill>
        </w:rPr>
        <w:fldChar w:fldCharType="begin"/>
      </w:r>
      <w:r>
        <w:rPr>
          <w:rFonts w:ascii="仿宋_GB2312" w:hAnsi="Times New Roman" w:eastAsia="仿宋_GB2312" w:cs="Times New Roman"/>
          <w:color w:val="000000" w:themeColor="text1"/>
          <w:szCs w:val="21"/>
          <w14:textFill>
            <w14:solidFill>
              <w14:schemeClr w14:val="tx1"/>
            </w14:solidFill>
          </w14:textFill>
        </w:rPr>
        <w:instrText xml:space="preserve"> </w:instrText>
      </w:r>
      <w:r>
        <w:rPr>
          <w:rFonts w:hint="eastAsia" w:ascii="仿宋_GB2312" w:hAnsi="Times New Roman" w:eastAsia="仿宋_GB2312" w:cs="Times New Roman"/>
          <w:color w:val="000000" w:themeColor="text1"/>
          <w:szCs w:val="21"/>
          <w14:textFill>
            <w14:solidFill>
              <w14:schemeClr w14:val="tx1"/>
            </w14:solidFill>
          </w14:textFill>
        </w:rPr>
        <w:instrText xml:space="preserve">= 1 \* GB3</w:instrText>
      </w:r>
      <w:r>
        <w:rPr>
          <w:rFonts w:ascii="仿宋_GB2312" w:hAnsi="Times New Roman" w:eastAsia="仿宋_GB2312" w:cs="Times New Roman"/>
          <w:color w:val="000000" w:themeColor="text1"/>
          <w:szCs w:val="21"/>
          <w14:textFill>
            <w14:solidFill>
              <w14:schemeClr w14:val="tx1"/>
            </w14:solidFill>
          </w14:textFill>
        </w:rPr>
        <w:instrText xml:space="preserve"> </w:instrText>
      </w:r>
      <w:r>
        <w:rPr>
          <w:rFonts w:ascii="仿宋_GB2312" w:hAnsi="Times New Roman" w:eastAsia="仿宋_GB2312" w:cs="Times New Roman"/>
          <w:color w:val="000000" w:themeColor="text1"/>
          <w:szCs w:val="21"/>
          <w14:textFill>
            <w14:solidFill>
              <w14:schemeClr w14:val="tx1"/>
            </w14:solidFill>
          </w14:textFill>
        </w:rPr>
        <w:fldChar w:fldCharType="separate"/>
      </w:r>
      <w:r>
        <w:rPr>
          <w:rFonts w:hint="eastAsia" w:ascii="仿宋_GB2312" w:hAnsi="Times New Roman" w:eastAsia="仿宋_GB2312" w:cs="Times New Roman"/>
          <w:color w:val="000000" w:themeColor="text1"/>
          <w:szCs w:val="21"/>
          <w14:textFill>
            <w14:solidFill>
              <w14:schemeClr w14:val="tx1"/>
            </w14:solidFill>
          </w14:textFill>
        </w:rPr>
        <w:t>①</w:t>
      </w:r>
      <w:r>
        <w:rPr>
          <w:rFonts w:ascii="仿宋_GB2312" w:hAnsi="Times New Roman" w:eastAsia="仿宋_GB2312" w:cs="Times New Roman"/>
          <w:color w:val="000000" w:themeColor="text1"/>
          <w:szCs w:val="21"/>
          <w14:textFill>
            <w14:solidFill>
              <w14:schemeClr w14:val="tx1"/>
            </w14:solidFill>
          </w14:textFill>
        </w:rPr>
        <w:fldChar w:fldCharType="end"/>
      </w:r>
      <w:r>
        <w:rPr>
          <w:rFonts w:hint="eastAsia" w:ascii="仿宋_GB2312" w:hAnsi="Times New Roman" w:eastAsia="仿宋_GB2312" w:cs="Times New Roman"/>
          <w:color w:val="000000" w:themeColor="text1"/>
          <w:szCs w:val="21"/>
          <w14:textFill>
            <w14:solidFill>
              <w14:schemeClr w14:val="tx1"/>
            </w14:solidFill>
          </w14:textFill>
        </w:rPr>
        <w:t>年龄、</w:t>
      </w:r>
      <w:r>
        <w:rPr>
          <w:rFonts w:hint="eastAsia" w:ascii="仿宋" w:hAnsi="仿宋" w:eastAsia="仿宋" w:cs="Times New Roman"/>
          <w:color w:val="000000" w:themeColor="text1"/>
          <w:szCs w:val="21"/>
          <w14:textFill>
            <w14:solidFill>
              <w14:schemeClr w14:val="tx1"/>
            </w14:solidFill>
          </w14:textFill>
        </w:rPr>
        <w:t>工龄等时间</w:t>
      </w:r>
      <w:r>
        <w:rPr>
          <w:rFonts w:hint="eastAsia" w:ascii="仿宋_GB2312" w:hAnsi="Times New Roman" w:eastAsia="仿宋_GB2312" w:cs="Times New Roman"/>
          <w:color w:val="000000" w:themeColor="text1"/>
          <w:szCs w:val="21"/>
          <w14:textFill>
            <w14:solidFill>
              <w14:schemeClr w14:val="tx1"/>
            </w14:solidFill>
          </w14:textFill>
        </w:rPr>
        <w:t>计算截止至2023年</w:t>
      </w:r>
      <w:r>
        <w:rPr>
          <w:rFonts w:hint="eastAsia" w:ascii="仿宋_GB2312" w:hAnsi="Times New Roman" w:eastAsia="仿宋_GB2312" w:cs="Times New Roman"/>
          <w:color w:val="000000" w:themeColor="text1"/>
          <w:szCs w:val="21"/>
          <w:lang w:val="en-US" w:eastAsia="zh-CN"/>
          <w14:textFill>
            <w14:solidFill>
              <w14:schemeClr w14:val="tx1"/>
            </w14:solidFill>
          </w14:textFill>
        </w:rPr>
        <w:t>10</w:t>
      </w:r>
      <w:r>
        <w:rPr>
          <w:rFonts w:hint="eastAsia" w:ascii="仿宋_GB2312" w:hAnsi="Times New Roman" w:eastAsia="仿宋_GB2312" w:cs="Times New Roman"/>
          <w:color w:val="000000" w:themeColor="text1"/>
          <w:szCs w:val="21"/>
          <w14:textFill>
            <w14:solidFill>
              <w14:schemeClr w14:val="tx1"/>
            </w14:solidFill>
          </w14:textFill>
        </w:rPr>
        <w:t>月</w:t>
      </w:r>
      <w:r>
        <w:rPr>
          <w:rFonts w:hint="eastAsia" w:ascii="仿宋_GB2312" w:hAnsi="Times New Roman" w:eastAsia="仿宋_GB2312" w:cs="Times New Roman"/>
          <w:color w:val="000000" w:themeColor="text1"/>
          <w:szCs w:val="21"/>
          <w:lang w:val="en-US" w:eastAsia="zh-CN"/>
          <w14:textFill>
            <w14:solidFill>
              <w14:schemeClr w14:val="tx1"/>
            </w14:solidFill>
          </w14:textFill>
        </w:rPr>
        <w:t>31</w:t>
      </w:r>
      <w:r>
        <w:rPr>
          <w:rFonts w:hint="eastAsia" w:ascii="仿宋_GB2312" w:hAnsi="Times New Roman" w:eastAsia="仿宋_GB2312" w:cs="Times New Roman"/>
          <w:color w:val="000000" w:themeColor="text1"/>
          <w:szCs w:val="21"/>
          <w14:textFill>
            <w14:solidFill>
              <w14:schemeClr w14:val="tx1"/>
            </w14:solidFill>
          </w14:textFill>
        </w:rPr>
        <w:t>日，以上所指学历要求第一学历为本科并获得学士学位（除烹饪专业）。</w:t>
      </w:r>
    </w:p>
    <w:p>
      <w:pPr>
        <w:bidi w:val="0"/>
        <w:rPr>
          <w:rFonts w:asciiTheme="minorHAnsi" w:hAnsiTheme="minorHAnsi" w:eastAsiaTheme="minorEastAsia" w:cstheme="minorBidi"/>
          <w:kern w:val="2"/>
          <w:sz w:val="21"/>
          <w:szCs w:val="22"/>
          <w:lang w:val="en-US" w:eastAsia="zh-CN" w:bidi="ar-SA"/>
        </w:rPr>
      </w:pPr>
    </w:p>
    <w:p>
      <w:pPr>
        <w:tabs>
          <w:tab w:val="left" w:pos="9507"/>
        </w:tabs>
        <w:bidi w:val="0"/>
        <w:jc w:val="left"/>
        <w:rPr>
          <w:lang w:val="en-US" w:eastAsia="zh-CN"/>
        </w:rPr>
      </w:pPr>
      <w:r>
        <w:rPr>
          <w:rFonts w:hint="eastAsia"/>
          <w:lang w:val="en-US" w:eastAsia="zh-CN"/>
        </w:rPr>
        <w:tab/>
      </w:r>
    </w:p>
    <w:sectPr>
      <w:footerReference r:id="rId5" w:type="first"/>
      <w:footerReference r:id="rId3" w:type="default"/>
      <w:footerReference r:id="rId4" w:type="even"/>
      <w:pgSz w:w="16838" w:h="11906" w:orient="landscape"/>
      <w:pgMar w:top="720" w:right="720" w:bottom="720" w:left="720"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仿宋"/>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roman"/>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ascii="仿宋" w:hAnsi="仿宋" w:eastAsia="仿宋" w:cs="仿宋"/>
                        <w:sz w:val="24"/>
                        <w:szCs w:val="24"/>
                      </w:rPr>
                      <w:t>- 1 -</w:t>
                    </w:r>
                    <w:r>
                      <w:rPr>
                        <w:rFonts w:hint="eastAsia" w:ascii="仿宋" w:hAnsi="仿宋" w:eastAsia="仿宋" w:cs="仿宋"/>
                        <w:sz w:val="24"/>
                        <w:szCs w:val="24"/>
                      </w:rPr>
                      <w:fldChar w:fldCharType="end"/>
                    </w:r>
                  </w:p>
                </w:txbxContent>
              </v:textbox>
            </v:shape>
          </w:pict>
        </mc:Fallback>
      </mc:AlternateContent>
    </w:r>
  </w:p>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16</w:t>
    </w:r>
    <w: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v:shape>
          </w:pict>
        </mc:Fallback>
      </mc:AlternateContent>
    </w:r>
    <w:r>
      <w:rPr>
        <w:rFonts w:hint="eastAsia"/>
      </w:rPr>
      <w:t>1</w: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3Y2I0MjM4NWYwODk1MDMzMDI3ZjRhZTQ0OTc0OTMifQ=="/>
  </w:docVars>
  <w:rsids>
    <w:rsidRoot w:val="0052699F"/>
    <w:rsid w:val="000054EA"/>
    <w:rsid w:val="00033188"/>
    <w:rsid w:val="0005056D"/>
    <w:rsid w:val="00063D3B"/>
    <w:rsid w:val="000E7C2B"/>
    <w:rsid w:val="00101E8E"/>
    <w:rsid w:val="0016295E"/>
    <w:rsid w:val="00176A22"/>
    <w:rsid w:val="0018257A"/>
    <w:rsid w:val="002011BD"/>
    <w:rsid w:val="00257C58"/>
    <w:rsid w:val="00265520"/>
    <w:rsid w:val="00332D79"/>
    <w:rsid w:val="003604F8"/>
    <w:rsid w:val="00363D54"/>
    <w:rsid w:val="00406F84"/>
    <w:rsid w:val="00417DDA"/>
    <w:rsid w:val="00454F9B"/>
    <w:rsid w:val="0052699F"/>
    <w:rsid w:val="005529DF"/>
    <w:rsid w:val="0058661A"/>
    <w:rsid w:val="00647DA1"/>
    <w:rsid w:val="00670DE8"/>
    <w:rsid w:val="00677C08"/>
    <w:rsid w:val="006D724C"/>
    <w:rsid w:val="0075501A"/>
    <w:rsid w:val="007A15FB"/>
    <w:rsid w:val="007B7100"/>
    <w:rsid w:val="008101F8"/>
    <w:rsid w:val="00861393"/>
    <w:rsid w:val="008949A3"/>
    <w:rsid w:val="008A4ED5"/>
    <w:rsid w:val="008F0347"/>
    <w:rsid w:val="008F1DFD"/>
    <w:rsid w:val="00935DAB"/>
    <w:rsid w:val="00966602"/>
    <w:rsid w:val="009D6E9F"/>
    <w:rsid w:val="009E0B42"/>
    <w:rsid w:val="00A03A0E"/>
    <w:rsid w:val="00A46687"/>
    <w:rsid w:val="00B01714"/>
    <w:rsid w:val="00B23DEA"/>
    <w:rsid w:val="00B33ED5"/>
    <w:rsid w:val="00BA51C8"/>
    <w:rsid w:val="00BC1289"/>
    <w:rsid w:val="00C112B5"/>
    <w:rsid w:val="00C204CB"/>
    <w:rsid w:val="00C66DC3"/>
    <w:rsid w:val="00C81D23"/>
    <w:rsid w:val="00D21D52"/>
    <w:rsid w:val="00D529E2"/>
    <w:rsid w:val="00E01625"/>
    <w:rsid w:val="00E176DD"/>
    <w:rsid w:val="00E204B2"/>
    <w:rsid w:val="00E324A0"/>
    <w:rsid w:val="00E33F7E"/>
    <w:rsid w:val="00E67111"/>
    <w:rsid w:val="00EA6ECC"/>
    <w:rsid w:val="00F72342"/>
    <w:rsid w:val="00F84E18"/>
    <w:rsid w:val="00F9727C"/>
    <w:rsid w:val="00FE6791"/>
    <w:rsid w:val="034F2E01"/>
    <w:rsid w:val="03696547"/>
    <w:rsid w:val="03942A31"/>
    <w:rsid w:val="05DE0AE0"/>
    <w:rsid w:val="05FE23E4"/>
    <w:rsid w:val="091F22B7"/>
    <w:rsid w:val="094724A8"/>
    <w:rsid w:val="09B468C8"/>
    <w:rsid w:val="0BC11C99"/>
    <w:rsid w:val="0D026C5D"/>
    <w:rsid w:val="0D3238A5"/>
    <w:rsid w:val="0E7F6CB7"/>
    <w:rsid w:val="0F6A6B8F"/>
    <w:rsid w:val="102963C0"/>
    <w:rsid w:val="10312BB9"/>
    <w:rsid w:val="111D7BC2"/>
    <w:rsid w:val="116C3614"/>
    <w:rsid w:val="11A4147E"/>
    <w:rsid w:val="123068F9"/>
    <w:rsid w:val="127A6699"/>
    <w:rsid w:val="12B806DE"/>
    <w:rsid w:val="139B5E52"/>
    <w:rsid w:val="13B3480E"/>
    <w:rsid w:val="14B27E01"/>
    <w:rsid w:val="15142C64"/>
    <w:rsid w:val="15743C8B"/>
    <w:rsid w:val="15AA64D6"/>
    <w:rsid w:val="166C7733"/>
    <w:rsid w:val="17411C28"/>
    <w:rsid w:val="17A252C5"/>
    <w:rsid w:val="18196482"/>
    <w:rsid w:val="19393B93"/>
    <w:rsid w:val="19C332D1"/>
    <w:rsid w:val="1AC90DBB"/>
    <w:rsid w:val="1BC82F34"/>
    <w:rsid w:val="1C057BD0"/>
    <w:rsid w:val="1C8E0D41"/>
    <w:rsid w:val="1CCB0E1A"/>
    <w:rsid w:val="1CDB5CBB"/>
    <w:rsid w:val="1E197963"/>
    <w:rsid w:val="1F1F71FB"/>
    <w:rsid w:val="1F494278"/>
    <w:rsid w:val="20875058"/>
    <w:rsid w:val="20DF6424"/>
    <w:rsid w:val="218B0B78"/>
    <w:rsid w:val="23331F36"/>
    <w:rsid w:val="23C937DC"/>
    <w:rsid w:val="243F3E9B"/>
    <w:rsid w:val="25552DD3"/>
    <w:rsid w:val="2617494F"/>
    <w:rsid w:val="271D52C8"/>
    <w:rsid w:val="28FB3D1E"/>
    <w:rsid w:val="293935AF"/>
    <w:rsid w:val="29E37CF5"/>
    <w:rsid w:val="2A3725D5"/>
    <w:rsid w:val="2BB331A5"/>
    <w:rsid w:val="2F0A5A38"/>
    <w:rsid w:val="303B1B9C"/>
    <w:rsid w:val="30B5421D"/>
    <w:rsid w:val="30DD0CC4"/>
    <w:rsid w:val="327B69E7"/>
    <w:rsid w:val="334D3EDF"/>
    <w:rsid w:val="34BB7D1D"/>
    <w:rsid w:val="379F45D7"/>
    <w:rsid w:val="37D77185"/>
    <w:rsid w:val="38E30E42"/>
    <w:rsid w:val="38F82B3F"/>
    <w:rsid w:val="3A43428E"/>
    <w:rsid w:val="3AA36ADA"/>
    <w:rsid w:val="3AB9321D"/>
    <w:rsid w:val="3BF45CB2"/>
    <w:rsid w:val="3D363C36"/>
    <w:rsid w:val="3E3A1504"/>
    <w:rsid w:val="3E6B04F8"/>
    <w:rsid w:val="4016033C"/>
    <w:rsid w:val="40205554"/>
    <w:rsid w:val="402F17C0"/>
    <w:rsid w:val="408311BF"/>
    <w:rsid w:val="40AF7137"/>
    <w:rsid w:val="4157576C"/>
    <w:rsid w:val="415D6372"/>
    <w:rsid w:val="41EF0C7D"/>
    <w:rsid w:val="421A1D78"/>
    <w:rsid w:val="42291FBB"/>
    <w:rsid w:val="42B31885"/>
    <w:rsid w:val="43F32881"/>
    <w:rsid w:val="442E1B0B"/>
    <w:rsid w:val="44A7080B"/>
    <w:rsid w:val="456450B8"/>
    <w:rsid w:val="48082673"/>
    <w:rsid w:val="48341549"/>
    <w:rsid w:val="4B4B6AFE"/>
    <w:rsid w:val="4BB07CCC"/>
    <w:rsid w:val="4CA34705"/>
    <w:rsid w:val="4D747081"/>
    <w:rsid w:val="4DBF37D4"/>
    <w:rsid w:val="4DCC3EF8"/>
    <w:rsid w:val="4DD80ABA"/>
    <w:rsid w:val="4E0340C8"/>
    <w:rsid w:val="4EB54D75"/>
    <w:rsid w:val="4EBE3A8B"/>
    <w:rsid w:val="4F944E3F"/>
    <w:rsid w:val="500B71A4"/>
    <w:rsid w:val="504B0DD7"/>
    <w:rsid w:val="518117AB"/>
    <w:rsid w:val="51BC4730"/>
    <w:rsid w:val="52391DA6"/>
    <w:rsid w:val="528943B0"/>
    <w:rsid w:val="55562C6F"/>
    <w:rsid w:val="55C91693"/>
    <w:rsid w:val="57015115"/>
    <w:rsid w:val="570F4242"/>
    <w:rsid w:val="586519BC"/>
    <w:rsid w:val="58935F89"/>
    <w:rsid w:val="58A67A6A"/>
    <w:rsid w:val="59D64A86"/>
    <w:rsid w:val="5B9E1D14"/>
    <w:rsid w:val="5DD811B7"/>
    <w:rsid w:val="5FB924AE"/>
    <w:rsid w:val="60031C46"/>
    <w:rsid w:val="611F2AAF"/>
    <w:rsid w:val="62EA0E9B"/>
    <w:rsid w:val="632123F7"/>
    <w:rsid w:val="65400BE1"/>
    <w:rsid w:val="66394626"/>
    <w:rsid w:val="67825B46"/>
    <w:rsid w:val="68091DC3"/>
    <w:rsid w:val="680F1F45"/>
    <w:rsid w:val="682B23DF"/>
    <w:rsid w:val="69E930A4"/>
    <w:rsid w:val="6A84764D"/>
    <w:rsid w:val="6C755C79"/>
    <w:rsid w:val="6D73348B"/>
    <w:rsid w:val="6E571528"/>
    <w:rsid w:val="71F118FE"/>
    <w:rsid w:val="72367C59"/>
    <w:rsid w:val="726447C6"/>
    <w:rsid w:val="72CC5EC7"/>
    <w:rsid w:val="73C10C71"/>
    <w:rsid w:val="746D417A"/>
    <w:rsid w:val="75C37A55"/>
    <w:rsid w:val="78235DC1"/>
    <w:rsid w:val="7851759A"/>
    <w:rsid w:val="79256331"/>
    <w:rsid w:val="79E87A8A"/>
    <w:rsid w:val="7B3244DF"/>
    <w:rsid w:val="7B9652C4"/>
    <w:rsid w:val="7BCE0F02"/>
    <w:rsid w:val="7C0A2B11"/>
    <w:rsid w:val="7CC55700"/>
    <w:rsid w:val="7D2163A8"/>
    <w:rsid w:val="7E582D05"/>
    <w:rsid w:val="7EB0A426"/>
    <w:rsid w:val="7F2350C1"/>
    <w:rsid w:val="FD93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640"/>
    </w:pPr>
    <w:rPr>
      <w:rFonts w:ascii="仿宋_GB2312" w:eastAsia="仿宋_GB2312"/>
      <w:sz w:val="32"/>
      <w:szCs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0"/>
    <w:pPr>
      <w:ind w:firstLine="420" w:firstLineChars="200"/>
    </w:pPr>
    <w:rPr>
      <w:rFonts w:ascii="Times New Roman" w:hAnsi="Times New Roman" w:cs="Times New Roman"/>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Pages>
  <Words>1020</Words>
  <Characters>1178</Characters>
  <Lines>9</Lines>
  <Paragraphs>2</Paragraphs>
  <TotalTime>12</TotalTime>
  <ScaleCrop>false</ScaleCrop>
  <LinksUpToDate>false</LinksUpToDate>
  <CharactersWithSpaces>1202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2023-08-15T18:28:00Z</dcterms:created>
  <dc:creator>hp</dc:creator>
  <cp:lastModifiedBy>Administrator</cp:lastModifiedBy>
  <cp:lastPrinted>2023-10-10T00:14:00Z</cp:lastPrinted>
  <dcterms:modified xsi:type="dcterms:W3CDTF">2023-11-28T09:07:20Z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6029C7651F2A4F14AF7691E8916E55F3_13</vt:lpwstr>
  </property>
</Properties>
</file>