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32"/>
          <w:szCs w:val="32"/>
          <w:highlight w:val="none"/>
          <w:lang w:val="en-US" w:eastAsia="zh-CN"/>
        </w:rPr>
      </w:pPr>
      <w:bookmarkStart w:id="1" w:name="_GoBack"/>
      <w:bookmarkEnd w:id="1"/>
      <w:r>
        <w:rPr>
          <w:rFonts w:hint="eastAsia" w:ascii="黑体" w:hAnsi="黑体" w:eastAsia="黑体" w:cs="黑体"/>
          <w:sz w:val="32"/>
          <w:szCs w:val="32"/>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在职）；2021年1月1日至2023年4月</w:t>
      </w:r>
      <w:r>
        <w:rPr>
          <w:rFonts w:hint="eastAsia" w:ascii="Times New Roman" w:hAnsi="Times New Roman" w:eastAsia="仿宋_GB2312" w:cs="Times New Roman"/>
          <w:color w:val="auto"/>
          <w:kern w:val="0"/>
          <w:sz w:val="32"/>
          <w:szCs w:val="32"/>
          <w:highlight w:val="none"/>
          <w:u w:val="none"/>
          <w:lang w:val="en-US" w:eastAsia="zh-CN"/>
        </w:rPr>
        <w:t>10</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外学历学位，且在面试资格审核前完成教育部认证的留学回国人员。上述人员须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5.哪些人员可以报考考生类别条件为“</w:t>
      </w:r>
      <w:r>
        <w:rPr>
          <w:rFonts w:hint="eastAsia" w:ascii="Times New Roman" w:hAnsi="Times New Roman" w:eastAsia="楷体_GB2312" w:cs="Times New Roman"/>
          <w:b/>
          <w:bCs w:val="0"/>
          <w:color w:val="auto"/>
          <w:kern w:val="0"/>
          <w:sz w:val="32"/>
          <w:szCs w:val="32"/>
          <w:highlight w:val="none"/>
          <w:u w:val="none"/>
          <w:lang w:val="en-US" w:eastAsia="zh-CN" w:bidi="ar-SA"/>
        </w:rPr>
        <w:t>随军家属</w:t>
      </w:r>
      <w:r>
        <w:rPr>
          <w:rFonts w:hint="default" w:ascii="Times New Roman" w:hAnsi="Times New Roman" w:eastAsia="楷体_GB2312" w:cs="Times New Roman"/>
          <w:b/>
          <w:bCs w:val="0"/>
          <w:color w:val="auto"/>
          <w:kern w:val="0"/>
          <w:sz w:val="32"/>
          <w:szCs w:val="32"/>
          <w:highlight w:val="none"/>
          <w:u w:val="none"/>
          <w:lang w:val="en-US" w:eastAsia="zh-CN" w:bidi="ar-SA"/>
        </w:rPr>
        <w:t>”的岗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楷体_GB2312" w:cs="Times New Roman"/>
          <w:b w:val="0"/>
          <w:bCs/>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 xml:space="preserve">   </w:t>
      </w:r>
      <w:r>
        <w:rPr>
          <w:rFonts w:hint="eastAsia" w:ascii="Times New Roman" w:hAnsi="Times New Roman" w:eastAsia="楷体_GB2312" w:cs="Times New Roman"/>
          <w:b w:val="0"/>
          <w:bCs/>
          <w:color w:val="auto"/>
          <w:kern w:val="0"/>
          <w:sz w:val="32"/>
          <w:szCs w:val="32"/>
          <w:highlight w:val="none"/>
          <w:u w:val="none"/>
          <w:lang w:val="en-US" w:eastAsia="zh-CN" w:bidi="ar-SA"/>
        </w:rPr>
        <w:t xml:space="preserve"> 考生类别条件为“随军家属”的岗位报考条件为紫金县随军未就业安置的家属。</w:t>
      </w:r>
    </w:p>
    <w:p>
      <w:pPr>
        <w:pStyle w:val="2"/>
        <w:keepNext w:val="0"/>
        <w:keepLines w:val="0"/>
        <w:pageBreakBefore w:val="0"/>
        <w:kinsoku/>
        <w:wordWrap/>
        <w:overflowPunct/>
        <w:topLinePunct w:val="0"/>
        <w:autoSpaceDE/>
        <w:autoSpaceDN/>
        <w:bidi w:val="0"/>
        <w:snapToGrid/>
        <w:spacing w:line="580" w:lineRule="exact"/>
        <w:ind w:left="0" w:leftChars="0" w:firstLine="64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服务基层项目人员包括哪些？</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lang w:eastAsia="zh-CN"/>
        </w:rPr>
        <w:t>服务基层项目人员包括</w:t>
      </w:r>
      <w:r>
        <w:rPr>
          <w:rFonts w:hint="default" w:ascii="Times New Roman" w:hAnsi="Times New Roman" w:eastAsia="仿宋_GB2312" w:cs="Times New Roman"/>
          <w:kern w:val="0"/>
          <w:sz w:val="32"/>
          <w:szCs w:val="32"/>
          <w:highlight w:val="none"/>
        </w:rPr>
        <w:t>我省招募的“大学生村官”</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“三支一扶”</w:t>
      </w:r>
      <w:r>
        <w:rPr>
          <w:rFonts w:hint="default" w:ascii="Times New Roman" w:hAnsi="Times New Roman" w:eastAsia="仿宋_GB2312" w:cs="Times New Roman"/>
          <w:kern w:val="0"/>
          <w:sz w:val="32"/>
          <w:szCs w:val="32"/>
          <w:highlight w:val="none"/>
          <w:lang w:eastAsia="zh-CN"/>
        </w:rPr>
        <w:t>计划</w:t>
      </w:r>
      <w:r>
        <w:rPr>
          <w:rFonts w:hint="default" w:ascii="Times New Roman" w:hAnsi="Times New Roman" w:eastAsia="仿宋_GB2312" w:cs="Times New Roman"/>
          <w:kern w:val="0"/>
          <w:sz w:val="32"/>
          <w:szCs w:val="32"/>
          <w:highlight w:val="none"/>
        </w:rPr>
        <w:t>、“大学生志愿服务西部计划”、“广东大学生志愿服务山区计划”</w:t>
      </w:r>
      <w:r>
        <w:rPr>
          <w:rFonts w:hint="default" w:ascii="Times New Roman" w:hAnsi="Times New Roman" w:eastAsia="仿宋_GB2312" w:cs="Times New Roman"/>
          <w:kern w:val="0"/>
          <w:sz w:val="32"/>
          <w:szCs w:val="32"/>
          <w:highlight w:val="none"/>
          <w:lang w:eastAsia="zh-CN"/>
        </w:rPr>
        <w:t>等</w:t>
      </w:r>
      <w:r>
        <w:rPr>
          <w:rFonts w:hint="default" w:ascii="Times New Roman" w:hAnsi="Times New Roman" w:eastAsia="仿宋_GB2312" w:cs="Times New Roman"/>
          <w:kern w:val="0"/>
          <w:sz w:val="32"/>
          <w:szCs w:val="32"/>
          <w:highlight w:val="none"/>
        </w:rPr>
        <w:t>服务基层项目人员。在资格审核时提供以下证明材料：①</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大学生村官</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提供聘任合同和县级以上党委组织部门出具的《高校毕业生到农村任职工作证书》；②“三支一扶”计划，提供我省“三支一扶”工作协调管理办公室出具的高校毕业生“三支一扶”服务证书（此证书由全国“三支一扶”工作协调管理办公室监制）；③“大学生志愿服务西部计划”，提供由团中央统一制作的服务证和大学生志愿服务西部计划鉴定表；④“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7</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9</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1</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outlineLvl w:val="9"/>
        <w:rPr>
          <w:rFonts w:hint="default" w:ascii="Times New Roman" w:hAnsi="Times New Roman" w:cs="Times New Roman"/>
          <w:highlight w:val="none"/>
          <w:lang w:val="en-US" w:eastAsia="zh-CN"/>
        </w:rPr>
      </w:pP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国内普通高校、职业学校、技工院校2023年应届毕业生（非在职）以非最高学历报考的，须于2023年9月30日前取得最高学历毕业证书、学位证书；在境内就读的中外合作办学2023年应届毕业生（非在职）以非最高学历报考的，须于2023年12月31日前取得最高学历毕业证书、学位证书；其他应聘人员以非最高学历报考的，须于面试资格审核前取得最高学历毕业证书</w:t>
      </w:r>
      <w:r>
        <w:rPr>
          <w:rFonts w:hint="eastAsia"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学位证书。</w:t>
      </w:r>
      <w:r>
        <w:rPr>
          <w:rFonts w:hint="default" w:ascii="Times New Roman" w:hAnsi="Times New Roman" w:eastAsia="仿宋_GB2312" w:cs="Times New Roman"/>
          <w:color w:val="auto"/>
          <w:kern w:val="0"/>
          <w:sz w:val="32"/>
          <w:szCs w:val="32"/>
          <w:highlight w:val="none"/>
          <w:u w:val="none"/>
          <w:lang w:eastAsia="zh-CN"/>
        </w:rPr>
        <w:t>逾期未取得的，</w:t>
      </w:r>
      <w:r>
        <w:rPr>
          <w:rFonts w:hint="default" w:ascii="Times New Roman" w:hAnsi="Times New Roman" w:eastAsia="仿宋_GB2312" w:cs="Times New Roman"/>
          <w:color w:val="auto"/>
          <w:kern w:val="0"/>
          <w:sz w:val="32"/>
          <w:szCs w:val="32"/>
          <w:highlight w:val="none"/>
          <w:u w:val="none"/>
        </w:rPr>
        <w:t>不得</w:t>
      </w:r>
      <w:r>
        <w:rPr>
          <w:rFonts w:hint="default" w:ascii="Times New Roman" w:hAnsi="Times New Roman" w:eastAsia="仿宋_GB2312" w:cs="Times New Roman"/>
          <w:color w:val="auto"/>
          <w:kern w:val="0"/>
          <w:sz w:val="32"/>
          <w:szCs w:val="32"/>
          <w:highlight w:val="none"/>
          <w:u w:val="none"/>
          <w:lang w:eastAsia="zh-CN"/>
        </w:rPr>
        <w:t>聘用</w:t>
      </w:r>
      <w:r>
        <w:rPr>
          <w:rFonts w:hint="default" w:ascii="Times New Roman" w:hAnsi="Times New Roman" w:eastAsia="仿宋_GB2312" w:cs="Times New Roman"/>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应聘人员所学专业未列入《公务员专业目录》（无专业代码）的，可选择《公务员专业目录》中的相近专业报考，所学专业必修课程须与招聘岗位要求专业的主要课程基本一致，并在资格审核时提供毕业证书</w:t>
      </w:r>
      <w:r>
        <w:rPr>
          <w:rFonts w:hint="default" w:ascii="Times New Roman" w:hAnsi="Times New Roman" w:eastAsia="仿宋_GB2312" w:cs="Times New Roman"/>
          <w:kern w:val="0"/>
          <w:sz w:val="32"/>
          <w:szCs w:val="32"/>
          <w:highlight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1</w:t>
      </w:r>
      <w:r>
        <w:rPr>
          <w:rFonts w:hint="eastAsia" w:ascii="Times New Roman" w:hAnsi="Times New Roman" w:eastAsia="楷体_GB2312" w:cs="Times New Roman"/>
          <w:b/>
          <w:color w:val="auto"/>
          <w:kern w:val="0"/>
          <w:sz w:val="32"/>
          <w:szCs w:val="32"/>
          <w:highlight w:val="none"/>
          <w:u w:val="none"/>
          <w:lang w:val="en-US" w:eastAsia="zh-CN" w:bidi="ar-SA"/>
        </w:rPr>
        <w:t>7</w:t>
      </w:r>
      <w:r>
        <w:rPr>
          <w:rFonts w:hint="default" w:ascii="Times New Roman" w:hAnsi="Times New Roman" w:eastAsia="楷体_GB2312" w:cs="Times New Roman"/>
          <w:b/>
          <w:color w:val="auto"/>
          <w:kern w:val="0"/>
          <w:sz w:val="32"/>
          <w:szCs w:val="32"/>
          <w:highlight w:val="none"/>
          <w:u w:val="none"/>
          <w:lang w:val="en-US" w:eastAsia="zh-CN" w:bidi="ar-SA"/>
        </w:rPr>
        <w:t>.普通高校、职业学校毕业生能否报考同时设置了技工院校专业条件的岗位？</w:t>
      </w:r>
    </w:p>
    <w:p>
      <w:pPr>
        <w:pStyle w:val="2"/>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普通高校、职业学校毕业生符合该岗位其他条件的，可以报考。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五、关于技工院校毕业生报考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1</w:t>
      </w:r>
      <w:r>
        <w:rPr>
          <w:rFonts w:hint="eastAsia" w:ascii="Times New Roman" w:hAnsi="Times New Roman" w:eastAsia="楷体_GB2312" w:cs="Times New Roman"/>
          <w:b/>
          <w:color w:val="auto"/>
          <w:kern w:val="0"/>
          <w:sz w:val="32"/>
          <w:szCs w:val="32"/>
          <w:highlight w:val="none"/>
          <w:lang w:val="en-US" w:eastAsia="zh-CN"/>
        </w:rPr>
        <w:t>8</w:t>
      </w:r>
      <w:r>
        <w:rPr>
          <w:rFonts w:hint="default" w:ascii="Times New Roman" w:hAnsi="Times New Roman" w:eastAsia="楷体_GB2312" w:cs="Times New Roman"/>
          <w:b/>
          <w:color w:val="auto"/>
          <w:kern w:val="0"/>
          <w:sz w:val="32"/>
          <w:szCs w:val="32"/>
          <w:highlight w:val="none"/>
          <w:lang w:val="en-US" w:eastAsia="zh-CN"/>
        </w:rPr>
        <w:t>.技工院校毕业生可以报考哪些岗位？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技工院校毕业生可以报考设置了技工院校专业条件的岗位。</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bidi="ar-SA"/>
        </w:rPr>
      </w:pPr>
      <w:r>
        <w:rPr>
          <w:rFonts w:hint="default" w:ascii="Times New Roman" w:hAnsi="Times New Roman" w:eastAsia="楷体_GB2312" w:cs="Times New Roman"/>
          <w:b/>
          <w:color w:val="auto"/>
          <w:kern w:val="0"/>
          <w:sz w:val="32"/>
          <w:szCs w:val="32"/>
          <w:highlight w:val="none"/>
          <w:lang w:val="en-US" w:eastAsia="zh-CN" w:bidi="ar-SA"/>
        </w:rPr>
        <w:t>1</w:t>
      </w:r>
      <w:r>
        <w:rPr>
          <w:rFonts w:hint="eastAsia" w:ascii="Times New Roman" w:hAnsi="Times New Roman" w:eastAsia="楷体_GB2312" w:cs="Times New Roman"/>
          <w:b/>
          <w:color w:val="auto"/>
          <w:kern w:val="0"/>
          <w:sz w:val="32"/>
          <w:szCs w:val="32"/>
          <w:highlight w:val="none"/>
          <w:lang w:val="en-US" w:eastAsia="zh-CN" w:bidi="ar-SA"/>
        </w:rPr>
        <w:t>9</w:t>
      </w:r>
      <w:r>
        <w:rPr>
          <w:rFonts w:hint="default" w:ascii="Times New Roman" w:hAnsi="Times New Roman" w:eastAsia="楷体_GB2312" w:cs="Times New Roman"/>
          <w:b/>
          <w:color w:val="auto"/>
          <w:kern w:val="0"/>
          <w:sz w:val="32"/>
          <w:szCs w:val="32"/>
          <w:highlight w:val="none"/>
          <w:lang w:val="en-US" w:eastAsia="zh-CN" w:bidi="ar-SA"/>
        </w:rPr>
        <w:t>.技工院校毕业生能否报考同时设置了高等教育学历专业条件的岗位？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技工院校毕业生符合该岗位其他条件的，可以报考。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color w:val="auto"/>
          <w:kern w:val="0"/>
          <w:sz w:val="32"/>
          <w:szCs w:val="32"/>
          <w:highlight w:val="none"/>
          <w:lang w:val="en-US" w:eastAsia="zh-CN"/>
        </w:rPr>
        <w:t>20</w:t>
      </w:r>
      <w:r>
        <w:rPr>
          <w:rFonts w:hint="default" w:ascii="Times New Roman" w:hAnsi="Times New Roman" w:eastAsia="楷体_GB2312" w:cs="Times New Roman"/>
          <w:b/>
          <w:color w:val="auto"/>
          <w:kern w:val="0"/>
          <w:sz w:val="32"/>
          <w:szCs w:val="32"/>
          <w:highlight w:val="none"/>
          <w:lang w:val="en-US" w:eastAsia="zh-CN"/>
        </w:rPr>
        <w:t>.技工院校毕业生获聘为事业单位管理、专业技术岗位工作人员的，享受什么待遇？</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技工院校毕业生获聘为事业单位管理、专业技术岗位工作人员的，预备技师（技师）班毕业生执行大学本科学历人员相关政策规定，高级工班毕业生执行大学专科学历人员相关政策规定。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21.技工院校毕业生如何确定</w:t>
      </w:r>
      <w:r>
        <w:rPr>
          <w:rFonts w:hint="eastAsia" w:ascii="Times New Roman" w:hAnsi="Times New Roman" w:eastAsia="楷体_GB2312" w:cs="Times New Roman"/>
          <w:b/>
          <w:color w:val="auto"/>
          <w:kern w:val="0"/>
          <w:sz w:val="32"/>
          <w:szCs w:val="32"/>
          <w:highlight w:val="none"/>
          <w:lang w:val="en-US" w:eastAsia="zh-CN"/>
        </w:rPr>
        <w:t>本人</w:t>
      </w:r>
      <w:r>
        <w:rPr>
          <w:rFonts w:hint="default" w:ascii="Times New Roman" w:hAnsi="Times New Roman" w:eastAsia="楷体_GB2312" w:cs="Times New Roman"/>
          <w:b/>
          <w:color w:val="auto"/>
          <w:kern w:val="0"/>
          <w:sz w:val="32"/>
          <w:szCs w:val="32"/>
          <w:highlight w:val="none"/>
          <w:lang w:val="en-US" w:eastAsia="zh-CN"/>
        </w:rPr>
        <w:t>的所学专业？</w:t>
      </w:r>
    </w:p>
    <w:p>
      <w:pPr>
        <w:pStyle w:val="2"/>
        <w:keepNext w:val="0"/>
        <w:keepLines w:val="0"/>
        <w:pageBreakBefore w:val="0"/>
        <w:numPr>
          <w:ilvl w:val="0"/>
          <w:numId w:val="0"/>
        </w:numPr>
        <w:kinsoku/>
        <w:wordWrap/>
        <w:overflowPunct/>
        <w:topLinePunct w:val="0"/>
        <w:autoSpaceDE/>
        <w:autoSpaceDN/>
        <w:bidi w:val="0"/>
        <w:snapToGrid/>
        <w:spacing w:line="580" w:lineRule="exact"/>
        <w:ind w:firstLine="420" w:firstLineChars="200"/>
        <w:rPr>
          <w:rFonts w:hint="default" w:ascii="Times New Roman" w:hAnsi="Times New Roman" w:eastAsia="仿宋_GB2312" w:cs="Times New Roman"/>
          <w:b w:val="0"/>
          <w:bCs w:val="0"/>
          <w:color w:val="auto"/>
          <w:kern w:val="0"/>
          <w:sz w:val="32"/>
          <w:szCs w:val="32"/>
          <w:highlight w:val="none"/>
          <w:u w:val="singl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b w:val="0"/>
          <w:bCs w:val="0"/>
          <w:color w:val="auto"/>
          <w:kern w:val="0"/>
          <w:sz w:val="32"/>
          <w:szCs w:val="32"/>
          <w:highlight w:val="none"/>
          <w:u w:val="none"/>
          <w:lang w:val="en-US" w:eastAsia="zh-CN" w:bidi="ar-SA"/>
        </w:rPr>
        <w:t>招聘岗位的技工院校专业条件按照《广东省事业单位公开招聘专业参考目录（技工院校）》（以下简称《技工院校专业目录》）设置。</w:t>
      </w:r>
      <w:r>
        <w:rPr>
          <w:rFonts w:hint="default" w:ascii="Times New Roman" w:hAnsi="Times New Roman" w:eastAsia="仿宋_GB2312" w:cs="Times New Roman"/>
          <w:color w:val="auto"/>
          <w:kern w:val="0"/>
          <w:sz w:val="32"/>
          <w:szCs w:val="32"/>
          <w:highlight w:val="none"/>
          <w:u w:val="none"/>
          <w:lang w:val="en-US" w:eastAsia="zh-CN" w:bidi="ar-SA"/>
        </w:rPr>
        <w:t>技工院校毕业生</w:t>
      </w:r>
      <w:r>
        <w:rPr>
          <w:rFonts w:hint="default" w:ascii="Times New Roman" w:hAnsi="Times New Roman" w:eastAsia="仿宋_GB2312" w:cs="Times New Roman"/>
          <w:b w:val="0"/>
          <w:bCs w:val="0"/>
          <w:color w:val="auto"/>
          <w:kern w:val="0"/>
          <w:sz w:val="32"/>
          <w:szCs w:val="32"/>
          <w:highlight w:val="none"/>
          <w:u w:val="none"/>
          <w:lang w:eastAsia="zh-CN"/>
        </w:rPr>
        <w:t>所学专业按所获技工院校毕业证书上的专业为准。</w:t>
      </w:r>
      <w:bookmarkStart w:id="0" w:name="OLE_LINK1"/>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技工院校毕业生所学专业已列入《技工院校专业目录》列表的，不得报考所学专业代码与招聘岗位专业代码不一致的岗位。</w:t>
      </w:r>
      <w:bookmarkEnd w:id="0"/>
      <w:r>
        <w:rPr>
          <w:rFonts w:hint="default" w:ascii="Times New Roman" w:hAnsi="Times New Roman" w:eastAsia="仿宋_GB2312" w:cs="Times New Roman"/>
          <w:b w:val="0"/>
          <w:bCs w:val="0"/>
          <w:color w:val="auto"/>
          <w:kern w:val="0"/>
          <w:sz w:val="32"/>
          <w:szCs w:val="32"/>
          <w:highlight w:val="none"/>
          <w:u w:val="none"/>
          <w:lang w:val="en-US" w:eastAsia="zh-CN" w:bidi="ar-SA"/>
        </w:rPr>
        <w:t>岗位表中专业要求为“专业大类”（代码为2位数）的，符合相应培养层次的应聘人员所学专业为该专业大类所含专业（代码为4位数）的，均符合报考条件。</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lang w:val="en-US" w:eastAsia="zh-CN"/>
        </w:rPr>
        <w:t>22.技工院校毕业生</w:t>
      </w:r>
      <w:r>
        <w:rPr>
          <w:rFonts w:hint="default" w:ascii="Times New Roman" w:hAnsi="Times New Roman" w:eastAsia="楷体_GB2312" w:cs="Times New Roman"/>
          <w:b/>
          <w:color w:val="auto"/>
          <w:kern w:val="0"/>
          <w:sz w:val="32"/>
          <w:szCs w:val="32"/>
          <w:highlight w:val="none"/>
          <w:u w:val="none"/>
          <w:lang w:val="en-US" w:eastAsia="zh-CN"/>
        </w:rPr>
        <w:t>以相近专业报考有什么要求？</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w:t>
      </w:r>
      <w:r>
        <w:rPr>
          <w:rFonts w:hint="default" w:ascii="Times New Roman" w:hAnsi="Times New Roman" w:eastAsia="仿宋_GB2312" w:cs="Times New Roman"/>
          <w:color w:val="auto"/>
          <w:kern w:val="0"/>
          <w:sz w:val="32"/>
          <w:szCs w:val="32"/>
          <w:highlight w:val="none"/>
          <w:u w:val="none"/>
          <w:lang w:eastAsia="zh-CN"/>
        </w:rPr>
        <w:t>所学专业未列入</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（无专业代码）的，可选择</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中的相近专业报考，所学专业必修课程须与招聘岗位要求专业的主要课程基本一致，并在资格审核时主动提供毕业证书</w:t>
      </w:r>
      <w:r>
        <w:rPr>
          <w:rFonts w:hint="default" w:ascii="Times New Roman" w:hAnsi="Times New Roman" w:eastAsia="仿宋_GB2312" w:cs="Times New Roman"/>
          <w:kern w:val="0"/>
          <w:sz w:val="32"/>
          <w:szCs w:val="32"/>
          <w:highlight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、所学专业课程成绩单、课程对比情况说明及毕业院校设置专业的依据等材料。招聘单位根据所学课程与岗位要求专业的相似情况等进行资格审核。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六、关于年龄和工作经历</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US" w:eastAsia="zh-CN"/>
        </w:rPr>
        <w:t>2</w:t>
      </w:r>
      <w:r>
        <w:rPr>
          <w:rFonts w:hint="eastAsia" w:ascii="Times New Roman" w:hAnsi="Times New Roman" w:eastAsia="楷体_GB2312" w:cs="Times New Roman"/>
          <w:b/>
          <w:bCs/>
          <w:color w:val="auto"/>
          <w:kern w:val="0"/>
          <w:sz w:val="32"/>
          <w:szCs w:val="32"/>
          <w:highlight w:val="none"/>
          <w:u w:val="none"/>
          <w:lang w:val="en-US" w:eastAsia="zh-CN"/>
        </w:rPr>
        <w:t>3</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default" w:ascii="Times New Roman" w:hAnsi="Times New Roman" w:eastAsia="楷体_GB2312" w:cs="Times New Roman"/>
          <w:b/>
          <w:kern w:val="0"/>
          <w:sz w:val="32"/>
          <w:szCs w:val="32"/>
          <w:highlight w:val="none"/>
          <w:u w:val="none"/>
          <w:lang w:val="en-US" w:eastAsia="zh-CN"/>
        </w:rPr>
        <w:t>2</w:t>
      </w:r>
      <w:r>
        <w:rPr>
          <w:rFonts w:hint="eastAsia" w:ascii="Times New Roman" w:hAnsi="Times New Roman" w:eastAsia="楷体_GB2312" w:cs="Times New Roman"/>
          <w:b/>
          <w:kern w:val="0"/>
          <w:sz w:val="32"/>
          <w:szCs w:val="32"/>
          <w:highlight w:val="none"/>
          <w:u w:val="none"/>
          <w:lang w:val="en-US" w:eastAsia="zh-CN"/>
        </w:rPr>
        <w:t>4</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2</w:t>
      </w:r>
      <w:r>
        <w:rPr>
          <w:rFonts w:hint="eastAsia" w:ascii="Times New Roman" w:hAnsi="Times New Roman" w:eastAsia="楷体_GB2312" w:cs="Times New Roman"/>
          <w:b/>
          <w:bCs w:val="0"/>
          <w:color w:val="auto"/>
          <w:kern w:val="0"/>
          <w:sz w:val="32"/>
          <w:szCs w:val="32"/>
          <w:highlight w:val="none"/>
          <w:u w:val="none"/>
          <w:lang w:val="en-US" w:eastAsia="zh-CN"/>
        </w:rPr>
        <w:t>5</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26</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27</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28</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29</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30</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default" w:ascii="Times New Roman" w:hAnsi="Times New Roman" w:eastAsia="楷体_GB2312" w:cs="Times New Roman"/>
          <w:b/>
          <w:color w:val="auto"/>
          <w:kern w:val="0"/>
          <w:sz w:val="32"/>
          <w:szCs w:val="32"/>
          <w:highlight w:val="none"/>
          <w:u w:val="none"/>
          <w:lang w:val="en-US" w:eastAsia="zh-CN" w:bidi="ar-SA"/>
        </w:rPr>
        <w:t>3</w:t>
      </w:r>
      <w:r>
        <w:rPr>
          <w:rFonts w:hint="eastAsia" w:ascii="Times New Roman" w:hAnsi="Times New Roman" w:eastAsia="楷体_GB2312" w:cs="Times New Roman"/>
          <w:b/>
          <w:color w:val="auto"/>
          <w:kern w:val="0"/>
          <w:sz w:val="32"/>
          <w:szCs w:val="32"/>
          <w:highlight w:val="none"/>
          <w:u w:val="none"/>
          <w:lang w:val="en-US" w:eastAsia="zh-CN" w:bidi="ar-SA"/>
        </w:rPr>
        <w:t>1</w:t>
      </w:r>
      <w:r>
        <w:rPr>
          <w:rFonts w:hint="default" w:ascii="Times New Roman" w:hAnsi="Times New Roman" w:eastAsia="楷体_GB2312"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报考时在“</w:t>
      </w:r>
      <w:r>
        <w:rPr>
          <w:rFonts w:hint="eastAsia" w:ascii="Times New Roman" w:hAnsi="Times New Roman" w:eastAsia="仿宋_GB2312" w:cs="Times New Roman"/>
          <w:b w:val="0"/>
          <w:bCs w:val="0"/>
          <w:color w:val="auto"/>
          <w:sz w:val="32"/>
          <w:szCs w:val="32"/>
          <w:highlight w:val="none"/>
          <w:lang w:val="en-US" w:eastAsia="zh-CN"/>
        </w:rPr>
        <w:t>紫金县2023年集中公开招聘事业单位人员</w:t>
      </w:r>
      <w:r>
        <w:rPr>
          <w:rFonts w:hint="default" w:ascii="Times New Roman" w:hAnsi="Times New Roman" w:eastAsia="仿宋_GB2312" w:cs="Times New Roman"/>
          <w:b w:val="0"/>
          <w:bCs w:val="0"/>
          <w:color w:val="auto"/>
          <w:sz w:val="32"/>
          <w:szCs w:val="32"/>
          <w:highlight w:val="none"/>
          <w:lang w:val="en-US" w:eastAsia="zh-CN"/>
        </w:rPr>
        <w:t>系统（考生报名）</w:t>
      </w:r>
      <w:r>
        <w:rPr>
          <w:rFonts w:hint="default" w:ascii="Times New Roman" w:hAnsi="Times New Roman" w:eastAsia="仿宋_GB2312" w:cs="Times New Roman"/>
          <w:color w:val="auto"/>
          <w:sz w:val="32"/>
          <w:szCs w:val="32"/>
          <w:highlight w:val="none"/>
          <w:lang w:val="en-US" w:eastAsia="zh-CN"/>
        </w:rPr>
        <w:t>”中填写</w:t>
      </w:r>
      <w:r>
        <w:rPr>
          <w:rFonts w:hint="default" w:ascii="Times New Roman" w:hAnsi="Times New Roman" w:eastAsia="仿宋_GB2312" w:cs="Times New Roman"/>
          <w:color w:val="auto"/>
          <w:sz w:val="32"/>
          <w:szCs w:val="32"/>
          <w:highlight w:val="none"/>
        </w:rPr>
        <w:t>加分政策项目，并在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凡未在“</w:t>
      </w:r>
      <w:r>
        <w:rPr>
          <w:rFonts w:hint="eastAsia" w:ascii="Times New Roman" w:hAnsi="Times New Roman" w:eastAsia="仿宋_GB2312" w:cs="Times New Roman"/>
          <w:b w:val="0"/>
          <w:bCs w:val="0"/>
          <w:color w:val="auto"/>
          <w:sz w:val="32"/>
          <w:szCs w:val="32"/>
          <w:highlight w:val="none"/>
          <w:lang w:val="en-US" w:eastAsia="zh-CN"/>
        </w:rPr>
        <w:t>紫金县2023年集中公开招聘事业单位人员</w:t>
      </w:r>
      <w:r>
        <w:rPr>
          <w:rFonts w:hint="default" w:ascii="Times New Roman" w:hAnsi="Times New Roman" w:eastAsia="仿宋_GB2312" w:cs="Times New Roman"/>
          <w:b w:val="0"/>
          <w:bCs w:val="0"/>
          <w:color w:val="auto"/>
          <w:sz w:val="32"/>
          <w:szCs w:val="32"/>
          <w:highlight w:val="none"/>
          <w:lang w:val="en-US" w:eastAsia="zh-CN"/>
        </w:rPr>
        <w:t>系统（考生报名）</w:t>
      </w:r>
      <w:r>
        <w:rPr>
          <w:rFonts w:hint="default" w:ascii="Times New Roman" w:hAnsi="Times New Roman" w:eastAsia="仿宋_GB2312" w:cs="Times New Roman"/>
          <w:color w:val="auto"/>
          <w:sz w:val="32"/>
          <w:szCs w:val="32"/>
          <w:highlight w:val="none"/>
          <w:lang w:val="en-US" w:eastAsia="zh-CN"/>
        </w:rPr>
        <w:t>”中填写加分事项或未按规定时间进行加分资格审查的，不予加分。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3</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3</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3</w:t>
      </w:r>
      <w:r>
        <w:rPr>
          <w:rFonts w:hint="eastAsia" w:ascii="Times New Roman" w:hAnsi="Times New Roman" w:eastAsia="楷体_GB2312" w:cs="Times New Roman"/>
          <w:b/>
          <w:color w:val="auto"/>
          <w:kern w:val="0"/>
          <w:sz w:val="32"/>
          <w:szCs w:val="32"/>
          <w:highlight w:val="none"/>
          <w:u w:val="none"/>
          <w:lang w:val="en-US" w:eastAsia="zh-CN" w:bidi="ar-SA"/>
        </w:rPr>
        <w:t>4</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35</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36</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37</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紫金县2023年集中公开招聘事业单位人员</w:t>
      </w:r>
      <w:r>
        <w:rPr>
          <w:rFonts w:hint="default" w:ascii="Times New Roman" w:hAnsi="Times New Roman" w:eastAsia="黑体" w:cs="Times New Roman"/>
          <w:b w:val="0"/>
          <w:bCs/>
          <w:color w:val="auto"/>
          <w:kern w:val="0"/>
          <w:sz w:val="32"/>
          <w:szCs w:val="32"/>
          <w:highlight w:val="none"/>
          <w:u w:val="none"/>
          <w:lang w:val="en-US" w:eastAsia="zh-CN" w:bidi="ar-SA"/>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22681A67"/>
    <w:rsid w:val="2293511F"/>
    <w:rsid w:val="2F4D845B"/>
    <w:rsid w:val="359A1A73"/>
    <w:rsid w:val="36AE0B9B"/>
    <w:rsid w:val="3CF121A0"/>
    <w:rsid w:val="43BC0C6F"/>
    <w:rsid w:val="461016E5"/>
    <w:rsid w:val="47231D45"/>
    <w:rsid w:val="48BD3312"/>
    <w:rsid w:val="491D2AA5"/>
    <w:rsid w:val="4BCF9E93"/>
    <w:rsid w:val="4CEF77A6"/>
    <w:rsid w:val="4DD260B5"/>
    <w:rsid w:val="4F2F65F9"/>
    <w:rsid w:val="51277D9F"/>
    <w:rsid w:val="52681379"/>
    <w:rsid w:val="53126132"/>
    <w:rsid w:val="58B75227"/>
    <w:rsid w:val="5FFF1BA0"/>
    <w:rsid w:val="60632CA1"/>
    <w:rsid w:val="62CC5007"/>
    <w:rsid w:val="67FC21AB"/>
    <w:rsid w:val="6BED213F"/>
    <w:rsid w:val="6EB531BB"/>
    <w:rsid w:val="71E869BB"/>
    <w:rsid w:val="778878D2"/>
    <w:rsid w:val="780627F5"/>
    <w:rsid w:val="78F45BDD"/>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49</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LAHM</cp:lastModifiedBy>
  <cp:lastPrinted>2023-03-02T00:11:00Z</cp:lastPrinted>
  <dcterms:modified xsi:type="dcterms:W3CDTF">2023-12-05T07:31:43Z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368ECDF6B20A480A86850193EA1E4850</vt:lpwstr>
  </property>
</Properties>
</file>