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837" w:rsidRDefault="0068122B">
      <w:pPr>
        <w:snapToGrid w:val="0"/>
        <w:spacing w:line="600" w:lineRule="exact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hAnsi="仿宋_GB2312" w:hint="eastAsia"/>
          <w:color w:val="000000"/>
        </w:rPr>
        <w:t>附件</w:t>
      </w:r>
      <w:r w:rsidR="008C4A95">
        <w:rPr>
          <w:rFonts w:hAnsi="仿宋_GB2312" w:hint="eastAsia"/>
          <w:color w:val="000000"/>
        </w:rPr>
        <w:t>2</w:t>
      </w:r>
    </w:p>
    <w:p w:rsidR="00F14837" w:rsidRDefault="008C4A95">
      <w:pPr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8C4A95"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2023</w:t>
      </w:r>
      <w:r w:rsidRPr="008C4A95"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年潍坊市公开招聘事业编制政府专职消防员体技能测试项目及标准</w:t>
      </w:r>
      <w:r w:rsidR="0068122B">
        <w:rPr>
          <w:rFonts w:ascii="Times New Roman" w:eastAsia="方正小标宋简体" w:hAnsi="Times New Roman" w:cs="Times New Roman"/>
          <w:color w:val="000000"/>
          <w:sz w:val="44"/>
          <w:szCs w:val="44"/>
        </w:rPr>
        <w:t>体能科目评分标准</w:t>
      </w:r>
    </w:p>
    <w:p w:rsidR="00F14837" w:rsidRDefault="00F14837">
      <w:pPr>
        <w:pStyle w:val="2"/>
        <w:ind w:left="640"/>
      </w:pPr>
    </w:p>
    <w:p w:rsidR="00F14837" w:rsidRDefault="0068122B">
      <w:pPr>
        <w:jc w:val="center"/>
        <w:rPr>
          <w:rFonts w:eastAsia="华文中宋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</w:rPr>
        <w:t>男子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</w:rPr>
        <w:t>3000m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</w:rPr>
        <w:t>评分标准（分钟）</w:t>
      </w:r>
    </w:p>
    <w:tbl>
      <w:tblPr>
        <w:tblW w:w="11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9"/>
        <w:gridCol w:w="1510"/>
        <w:gridCol w:w="1512"/>
        <w:gridCol w:w="1511"/>
        <w:gridCol w:w="1512"/>
        <w:gridCol w:w="1511"/>
        <w:gridCol w:w="1512"/>
        <w:gridCol w:w="1511"/>
      </w:tblGrid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1510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</w:t>
            </w:r>
            <w:r>
              <w:rPr>
                <w:rFonts w:hint="eastAsia"/>
                <w:b/>
                <w:sz w:val="28"/>
                <w:szCs w:val="28"/>
              </w:rPr>
              <w:t>岁以下</w:t>
            </w:r>
          </w:p>
        </w:tc>
        <w:tc>
          <w:tcPr>
            <w:tcW w:w="1512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20-24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  <w:tc>
          <w:tcPr>
            <w:tcW w:w="1511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25-27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  <w:tc>
          <w:tcPr>
            <w:tcW w:w="1512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28-30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  <w:tc>
          <w:tcPr>
            <w:tcW w:w="1511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31-33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  <w:tc>
          <w:tcPr>
            <w:tcW w:w="1512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34-36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  <w:tc>
          <w:tcPr>
            <w:tcW w:w="1511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37-39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</w:tr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100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55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55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50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</w:tr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95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40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05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05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40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35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</w:tr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90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50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40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50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55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</w:tr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85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35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00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35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50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</w:tr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80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55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55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35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</w:tr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75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50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40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50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55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</w:tr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70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35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00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35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50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</w:tr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65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55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55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35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</w:tr>
      <w:tr w:rsidR="00F14837">
        <w:trPr>
          <w:trHeight w:hRule="exact" w:val="549"/>
          <w:jc w:val="center"/>
        </w:trPr>
        <w:tc>
          <w:tcPr>
            <w:tcW w:w="1309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60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50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40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50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55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rFonts w:hint="eastAsia"/>
                <w:sz w:val="28"/>
                <w:szCs w:val="28"/>
              </w:rPr>
              <w:t>″</w:t>
            </w:r>
          </w:p>
        </w:tc>
      </w:tr>
    </w:tbl>
    <w:p w:rsidR="00F14837" w:rsidRDefault="0068122B">
      <w:pPr>
        <w:pStyle w:val="2"/>
        <w:ind w:left="640"/>
        <w:rPr>
          <w:rFonts w:ascii="方正小标宋简体" w:eastAsia="方正小标宋简体" w:hAnsi="方正小标宋简体" w:cs="方正小标宋简体"/>
          <w:snapToGrid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napToGrid/>
          <w:color w:val="000000"/>
          <w:kern w:val="0"/>
          <w:sz w:val="32"/>
          <w:szCs w:val="32"/>
        </w:rPr>
        <w:lastRenderedPageBreak/>
        <w:t>男子单杠卷身上（</w:t>
      </w:r>
      <w:r>
        <w:rPr>
          <w:rFonts w:ascii="方正小标宋简体" w:eastAsia="方正小标宋简体" w:hAnsi="方正小标宋简体" w:cs="方正小标宋简体" w:hint="eastAsia"/>
          <w:snapToGrid/>
          <w:color w:val="000000"/>
          <w:kern w:val="0"/>
          <w:sz w:val="32"/>
          <w:szCs w:val="32"/>
        </w:rPr>
        <w:t>37</w:t>
      </w:r>
      <w:r>
        <w:rPr>
          <w:rFonts w:ascii="方正小标宋简体" w:eastAsia="方正小标宋简体" w:hAnsi="方正小标宋简体" w:cs="方正小标宋简体" w:hint="eastAsia"/>
          <w:snapToGrid/>
          <w:color w:val="000000"/>
          <w:kern w:val="0"/>
          <w:sz w:val="32"/>
          <w:szCs w:val="32"/>
        </w:rPr>
        <w:t>周岁以下）</w:t>
      </w:r>
      <w:r>
        <w:rPr>
          <w:rFonts w:ascii="方正小标宋简体" w:eastAsia="方正小标宋简体" w:hAnsi="方正小标宋简体" w:cs="方正小标宋简体" w:hint="eastAsia"/>
          <w:snapToGrid/>
          <w:color w:val="000000"/>
          <w:kern w:val="0"/>
          <w:sz w:val="32"/>
          <w:szCs w:val="32"/>
        </w:rPr>
        <w:t xml:space="preserve">/ </w:t>
      </w:r>
      <w:r>
        <w:rPr>
          <w:rFonts w:ascii="方正小标宋简体" w:eastAsia="方正小标宋简体" w:hAnsi="方正小标宋简体" w:cs="方正小标宋简体" w:hint="eastAsia"/>
          <w:snapToGrid/>
          <w:color w:val="000000"/>
          <w:kern w:val="0"/>
          <w:sz w:val="32"/>
          <w:szCs w:val="32"/>
        </w:rPr>
        <w:t>单杠吊卷腿（</w:t>
      </w:r>
      <w:r>
        <w:rPr>
          <w:rFonts w:ascii="方正小标宋简体" w:eastAsia="方正小标宋简体" w:hAnsi="方正小标宋简体" w:cs="方正小标宋简体" w:hint="eastAsia"/>
          <w:snapToGrid/>
          <w:color w:val="000000"/>
          <w:kern w:val="0"/>
          <w:sz w:val="32"/>
          <w:szCs w:val="32"/>
        </w:rPr>
        <w:t>37</w:t>
      </w:r>
      <w:r>
        <w:rPr>
          <w:rFonts w:ascii="方正小标宋简体" w:eastAsia="方正小标宋简体" w:hAnsi="方正小标宋简体" w:cs="方正小标宋简体" w:hint="eastAsia"/>
          <w:snapToGrid/>
          <w:color w:val="000000"/>
          <w:kern w:val="0"/>
          <w:sz w:val="32"/>
          <w:szCs w:val="32"/>
        </w:rPr>
        <w:t>周岁以上）评分标准（次</w:t>
      </w:r>
      <w:r>
        <w:rPr>
          <w:rFonts w:ascii="方正小标宋简体" w:eastAsia="方正小标宋简体" w:hAnsi="方正小标宋简体" w:cs="方正小标宋简体" w:hint="eastAsia"/>
          <w:snapToGrid/>
          <w:color w:val="000000"/>
          <w:kern w:val="0"/>
          <w:sz w:val="32"/>
          <w:szCs w:val="32"/>
        </w:rPr>
        <w:t>/2</w:t>
      </w:r>
      <w:r>
        <w:rPr>
          <w:rFonts w:ascii="方正小标宋简体" w:eastAsia="方正小标宋简体" w:hAnsi="方正小标宋简体" w:cs="方正小标宋简体" w:hint="eastAsia"/>
          <w:snapToGrid/>
          <w:color w:val="000000"/>
          <w:kern w:val="0"/>
          <w:sz w:val="32"/>
          <w:szCs w:val="32"/>
        </w:rPr>
        <w:t>分钟）</w:t>
      </w:r>
    </w:p>
    <w:tbl>
      <w:tblPr>
        <w:tblW w:w="11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9"/>
        <w:gridCol w:w="1510"/>
        <w:gridCol w:w="1512"/>
        <w:gridCol w:w="1511"/>
        <w:gridCol w:w="1512"/>
        <w:gridCol w:w="1511"/>
        <w:gridCol w:w="1512"/>
        <w:gridCol w:w="1511"/>
      </w:tblGrid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1510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</w:t>
            </w:r>
            <w:r>
              <w:rPr>
                <w:rFonts w:hint="eastAsia"/>
                <w:b/>
                <w:sz w:val="28"/>
                <w:szCs w:val="28"/>
              </w:rPr>
              <w:t>岁以下</w:t>
            </w:r>
          </w:p>
        </w:tc>
        <w:tc>
          <w:tcPr>
            <w:tcW w:w="1512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20-24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  <w:tc>
          <w:tcPr>
            <w:tcW w:w="1511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25-27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  <w:tc>
          <w:tcPr>
            <w:tcW w:w="1512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28-30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  <w:tc>
          <w:tcPr>
            <w:tcW w:w="1511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31-33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  <w:tc>
          <w:tcPr>
            <w:tcW w:w="1512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34-36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  <w:tc>
          <w:tcPr>
            <w:tcW w:w="1511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37-39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</w:tr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17</w:t>
            </w:r>
          </w:p>
        </w:tc>
      </w:tr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95</w:t>
            </w:r>
            <w:r>
              <w:rPr>
                <w:rFonts w:hint="eastAsia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16</w:t>
            </w:r>
          </w:p>
        </w:tc>
      </w:tr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85</w:t>
            </w:r>
            <w:r>
              <w:rPr>
                <w:rFonts w:hint="eastAsia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14</w:t>
            </w:r>
          </w:p>
        </w:tc>
      </w:tr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13</w:t>
            </w:r>
          </w:p>
        </w:tc>
      </w:tr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75</w:t>
            </w:r>
            <w:r>
              <w:rPr>
                <w:rFonts w:hint="eastAsia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12</w:t>
            </w:r>
          </w:p>
        </w:tc>
      </w:tr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11</w:t>
            </w:r>
          </w:p>
        </w:tc>
      </w:tr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65</w:t>
            </w:r>
            <w:r>
              <w:rPr>
                <w:rFonts w:hint="eastAsia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F14837">
        <w:trPr>
          <w:trHeight w:hRule="exact" w:val="549"/>
          <w:jc w:val="center"/>
        </w:trPr>
        <w:tc>
          <w:tcPr>
            <w:tcW w:w="1309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9</w:t>
            </w:r>
          </w:p>
        </w:tc>
      </w:tr>
    </w:tbl>
    <w:p w:rsidR="00F14837" w:rsidRDefault="00F14837">
      <w:pPr>
        <w:pStyle w:val="2"/>
        <w:ind w:left="640"/>
      </w:pPr>
    </w:p>
    <w:p w:rsidR="00F14837" w:rsidRDefault="00F14837">
      <w:pPr>
        <w:pStyle w:val="2"/>
        <w:ind w:left="640"/>
      </w:pPr>
    </w:p>
    <w:p w:rsidR="00F14837" w:rsidRDefault="00F14837">
      <w:pPr>
        <w:pStyle w:val="2"/>
        <w:ind w:left="640"/>
      </w:pPr>
    </w:p>
    <w:p w:rsidR="00F14837" w:rsidRDefault="00F14837">
      <w:pPr>
        <w:pStyle w:val="2"/>
        <w:ind w:left="640"/>
      </w:pPr>
    </w:p>
    <w:p w:rsidR="00F14837" w:rsidRDefault="00F14837">
      <w:pPr>
        <w:pStyle w:val="2"/>
        <w:ind w:left="640"/>
      </w:pPr>
    </w:p>
    <w:p w:rsidR="00F14837" w:rsidRDefault="00F14837">
      <w:pPr>
        <w:pStyle w:val="2"/>
        <w:ind w:left="640"/>
      </w:pPr>
    </w:p>
    <w:p w:rsidR="00F14837" w:rsidRDefault="00F14837">
      <w:pPr>
        <w:pStyle w:val="2"/>
        <w:ind w:left="640"/>
      </w:pPr>
    </w:p>
    <w:p w:rsidR="00F14837" w:rsidRDefault="0068122B">
      <w:pPr>
        <w:pStyle w:val="2"/>
        <w:ind w:leftChars="0" w:left="0" w:firstLine="0"/>
        <w:jc w:val="center"/>
        <w:rPr>
          <w:rFonts w:ascii="方正小标宋简体" w:eastAsia="方正小标宋简体" w:hAnsi="方正小标宋简体" w:cs="方正小标宋简体"/>
          <w:snapToGrid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napToGrid/>
          <w:color w:val="000000"/>
          <w:kern w:val="0"/>
          <w:sz w:val="32"/>
          <w:szCs w:val="32"/>
        </w:rPr>
        <w:lastRenderedPageBreak/>
        <w:t xml:space="preserve">100 </w:t>
      </w:r>
      <w:r>
        <w:rPr>
          <w:rFonts w:ascii="方正小标宋简体" w:eastAsia="方正小标宋简体" w:hAnsi="方正小标宋简体" w:cs="方正小标宋简体" w:hint="eastAsia"/>
          <w:snapToGrid/>
          <w:color w:val="000000"/>
          <w:kern w:val="0"/>
          <w:sz w:val="32"/>
          <w:szCs w:val="32"/>
        </w:rPr>
        <w:t>米消防障碍评分标准（秒）</w:t>
      </w:r>
    </w:p>
    <w:p w:rsidR="00F14837" w:rsidRDefault="00F14837">
      <w:pPr>
        <w:pStyle w:val="2"/>
        <w:ind w:left="640"/>
      </w:pPr>
    </w:p>
    <w:tbl>
      <w:tblPr>
        <w:tblW w:w="11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9"/>
        <w:gridCol w:w="1510"/>
        <w:gridCol w:w="1512"/>
        <w:gridCol w:w="1511"/>
        <w:gridCol w:w="1512"/>
        <w:gridCol w:w="1511"/>
        <w:gridCol w:w="1512"/>
        <w:gridCol w:w="1511"/>
      </w:tblGrid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1510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</w:t>
            </w:r>
            <w:r>
              <w:rPr>
                <w:rFonts w:hint="eastAsia"/>
                <w:b/>
                <w:sz w:val="28"/>
                <w:szCs w:val="28"/>
              </w:rPr>
              <w:t>岁以下</w:t>
            </w:r>
          </w:p>
        </w:tc>
        <w:tc>
          <w:tcPr>
            <w:tcW w:w="1512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20-24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  <w:tc>
          <w:tcPr>
            <w:tcW w:w="1511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25-27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  <w:tc>
          <w:tcPr>
            <w:tcW w:w="1512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28-30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  <w:tc>
          <w:tcPr>
            <w:tcW w:w="1511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31-33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  <w:tc>
          <w:tcPr>
            <w:tcW w:w="1512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34-36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  <w:tc>
          <w:tcPr>
            <w:tcW w:w="1511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37-39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</w:tr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22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21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20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21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22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23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24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/  /  /  /  /</w:t>
            </w:r>
          </w:p>
          <w:p w:rsidR="00F14837" w:rsidRDefault="0068122B">
            <w:pPr>
              <w:jc w:val="center"/>
            </w:pPr>
            <w:r>
              <w:rPr>
                <w:rFonts w:hint="eastAsia"/>
              </w:rPr>
              <w:t xml:space="preserve">95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23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22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21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22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23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24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25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/  /  /  /  /</w:t>
            </w:r>
          </w:p>
          <w:p w:rsidR="00F14837" w:rsidRDefault="0068122B">
            <w:pPr>
              <w:jc w:val="center"/>
            </w:pPr>
            <w:r>
              <w:rPr>
                <w:rFonts w:hint="eastAsia"/>
              </w:rPr>
              <w:t xml:space="preserve">90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24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23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22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23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24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25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26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/  /  /  /  /</w:t>
            </w:r>
          </w:p>
          <w:p w:rsidR="00F14837" w:rsidRDefault="0068122B">
            <w:pPr>
              <w:jc w:val="center"/>
            </w:pPr>
            <w:r>
              <w:rPr>
                <w:rFonts w:hint="eastAsia"/>
              </w:rPr>
              <w:t xml:space="preserve">85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25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24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23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24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25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26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27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/  /  /  /  /</w:t>
            </w:r>
          </w:p>
          <w:p w:rsidR="00F14837" w:rsidRDefault="0068122B">
            <w:pPr>
              <w:jc w:val="center"/>
            </w:pPr>
            <w:r>
              <w:rPr>
                <w:rFonts w:hint="eastAsia"/>
              </w:rPr>
              <w:t xml:space="preserve">80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26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25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24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25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26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27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28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/  /  /  /  /</w:t>
            </w:r>
          </w:p>
          <w:p w:rsidR="00F14837" w:rsidRDefault="0068122B">
            <w:pPr>
              <w:jc w:val="center"/>
            </w:pPr>
            <w:r>
              <w:rPr>
                <w:rFonts w:hint="eastAsia"/>
              </w:rPr>
              <w:t xml:space="preserve">75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27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26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25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26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27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28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29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/  /  /  </w:t>
            </w:r>
            <w:r>
              <w:rPr>
                <w:rFonts w:hint="eastAsia"/>
              </w:rPr>
              <w:t>/  /</w:t>
            </w:r>
          </w:p>
          <w:p w:rsidR="00F14837" w:rsidRDefault="0068122B">
            <w:pPr>
              <w:jc w:val="center"/>
            </w:pPr>
            <w:r>
              <w:rPr>
                <w:rFonts w:hint="eastAsia"/>
              </w:rPr>
              <w:t xml:space="preserve">70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28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27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26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27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28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29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30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/  /  /  /  /</w:t>
            </w:r>
          </w:p>
          <w:p w:rsidR="00F14837" w:rsidRDefault="0068122B">
            <w:pPr>
              <w:jc w:val="center"/>
            </w:pPr>
            <w:r>
              <w:rPr>
                <w:rFonts w:hint="eastAsia"/>
              </w:rPr>
              <w:t xml:space="preserve">65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29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28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27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28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29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30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31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/  /  /  /  /</w:t>
            </w:r>
          </w:p>
          <w:p w:rsidR="00F14837" w:rsidRDefault="0068122B">
            <w:pPr>
              <w:jc w:val="center"/>
            </w:pPr>
            <w:r>
              <w:rPr>
                <w:rFonts w:hint="eastAsia"/>
              </w:rPr>
              <w:t xml:space="preserve">60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30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29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28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29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30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31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32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 100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″</w:t>
            </w:r>
          </w:p>
        </w:tc>
      </w:tr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95</w:t>
            </w:r>
            <w:r>
              <w:rPr>
                <w:rFonts w:hint="eastAsia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″</w:t>
            </w:r>
          </w:p>
        </w:tc>
      </w:tr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″</w:t>
            </w:r>
          </w:p>
        </w:tc>
      </w:tr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85</w:t>
            </w:r>
            <w:r>
              <w:rPr>
                <w:rFonts w:hint="eastAsia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″</w:t>
            </w:r>
          </w:p>
        </w:tc>
      </w:tr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″</w:t>
            </w:r>
          </w:p>
        </w:tc>
      </w:tr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75</w:t>
            </w:r>
            <w:r>
              <w:rPr>
                <w:rFonts w:hint="eastAsia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″</w:t>
            </w:r>
          </w:p>
        </w:tc>
      </w:tr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″</w:t>
            </w:r>
          </w:p>
        </w:tc>
      </w:tr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65</w:t>
            </w:r>
            <w:r>
              <w:rPr>
                <w:rFonts w:hint="eastAsia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″</w:t>
            </w:r>
          </w:p>
        </w:tc>
      </w:tr>
      <w:tr w:rsidR="00F14837">
        <w:trPr>
          <w:trHeight w:hRule="exact" w:val="553"/>
          <w:jc w:val="center"/>
        </w:trPr>
        <w:tc>
          <w:tcPr>
            <w:tcW w:w="1309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″</w:t>
            </w:r>
          </w:p>
        </w:tc>
      </w:tr>
    </w:tbl>
    <w:p w:rsidR="00F14837" w:rsidRDefault="00F14837">
      <w:pPr>
        <w:pStyle w:val="2"/>
        <w:ind w:left="640"/>
      </w:pPr>
    </w:p>
    <w:p w:rsidR="00F14837" w:rsidRDefault="00F14837">
      <w:pPr>
        <w:pStyle w:val="2"/>
        <w:ind w:left="640"/>
      </w:pPr>
    </w:p>
    <w:p w:rsidR="00F14837" w:rsidRDefault="00F14837">
      <w:pPr>
        <w:pStyle w:val="2"/>
        <w:ind w:left="640"/>
      </w:pPr>
    </w:p>
    <w:p w:rsidR="00F14837" w:rsidRDefault="00F14837">
      <w:pPr>
        <w:pStyle w:val="2"/>
        <w:ind w:left="640"/>
      </w:pPr>
    </w:p>
    <w:p w:rsidR="00F14837" w:rsidRDefault="00F14837">
      <w:pPr>
        <w:pStyle w:val="2"/>
        <w:ind w:left="640"/>
      </w:pPr>
    </w:p>
    <w:p w:rsidR="00F14837" w:rsidRDefault="00F14837">
      <w:pPr>
        <w:pStyle w:val="2"/>
        <w:ind w:left="640"/>
      </w:pPr>
    </w:p>
    <w:p w:rsidR="00F14837" w:rsidRDefault="0068122B">
      <w:pPr>
        <w:jc w:val="center"/>
        <w:rPr>
          <w:rFonts w:eastAsia="华文中宋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</w:rPr>
        <w:lastRenderedPageBreak/>
        <w:t>女子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</w:rPr>
        <w:t>1500m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</w:rPr>
        <w:t>评分标准（分钟）</w:t>
      </w:r>
    </w:p>
    <w:tbl>
      <w:tblPr>
        <w:tblW w:w="11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9"/>
        <w:gridCol w:w="1510"/>
        <w:gridCol w:w="1512"/>
        <w:gridCol w:w="1511"/>
        <w:gridCol w:w="1512"/>
        <w:gridCol w:w="1511"/>
        <w:gridCol w:w="1512"/>
        <w:gridCol w:w="1511"/>
      </w:tblGrid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1510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</w:t>
            </w:r>
            <w:r>
              <w:rPr>
                <w:rFonts w:hint="eastAsia"/>
                <w:b/>
                <w:sz w:val="28"/>
                <w:szCs w:val="28"/>
              </w:rPr>
              <w:t>岁以下</w:t>
            </w:r>
          </w:p>
        </w:tc>
        <w:tc>
          <w:tcPr>
            <w:tcW w:w="1512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20-24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  <w:tc>
          <w:tcPr>
            <w:tcW w:w="1511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25-27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  <w:tc>
          <w:tcPr>
            <w:tcW w:w="1512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28-30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  <w:tc>
          <w:tcPr>
            <w:tcW w:w="1511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31-33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  <w:tc>
          <w:tcPr>
            <w:tcW w:w="1512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34-36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  <w:tc>
          <w:tcPr>
            <w:tcW w:w="1511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37-39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</w:tr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100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″</w:t>
            </w:r>
          </w:p>
        </w:tc>
      </w:tr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95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″</w:t>
            </w:r>
          </w:p>
        </w:tc>
      </w:tr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90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″</w:t>
            </w:r>
          </w:p>
        </w:tc>
      </w:tr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85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″</w:t>
            </w:r>
          </w:p>
        </w:tc>
      </w:tr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80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″</w:t>
            </w:r>
          </w:p>
        </w:tc>
      </w:tr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75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″</w:t>
            </w:r>
          </w:p>
        </w:tc>
      </w:tr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70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″</w:t>
            </w:r>
          </w:p>
        </w:tc>
      </w:tr>
      <w:tr w:rsidR="00F14837">
        <w:trPr>
          <w:trHeight w:hRule="exact" w:val="528"/>
          <w:jc w:val="center"/>
        </w:trPr>
        <w:tc>
          <w:tcPr>
            <w:tcW w:w="1309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65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″</w:t>
            </w:r>
          </w:p>
        </w:tc>
      </w:tr>
      <w:tr w:rsidR="00F14837">
        <w:trPr>
          <w:trHeight w:hRule="exact" w:val="549"/>
          <w:jc w:val="center"/>
        </w:trPr>
        <w:tc>
          <w:tcPr>
            <w:tcW w:w="1309" w:type="dxa"/>
          </w:tcPr>
          <w:p w:rsidR="00F14837" w:rsidRDefault="006812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60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  <w:tc>
          <w:tcPr>
            <w:tcW w:w="1510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″</w:t>
            </w:r>
          </w:p>
        </w:tc>
        <w:tc>
          <w:tcPr>
            <w:tcW w:w="1512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″</w:t>
            </w:r>
          </w:p>
        </w:tc>
        <w:tc>
          <w:tcPr>
            <w:tcW w:w="1511" w:type="dxa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″</w:t>
            </w:r>
          </w:p>
        </w:tc>
      </w:tr>
    </w:tbl>
    <w:p w:rsidR="00F14837" w:rsidRDefault="00F14837">
      <w:pPr>
        <w:pStyle w:val="2"/>
        <w:ind w:left="640"/>
      </w:pPr>
    </w:p>
    <w:p w:rsidR="00F14837" w:rsidRDefault="00F14837">
      <w:pPr>
        <w:pStyle w:val="2"/>
        <w:ind w:left="640"/>
      </w:pPr>
    </w:p>
    <w:p w:rsidR="00F14837" w:rsidRDefault="00F14837">
      <w:pPr>
        <w:pStyle w:val="2"/>
        <w:ind w:left="640"/>
      </w:pPr>
    </w:p>
    <w:p w:rsidR="00F14837" w:rsidRDefault="00F14837">
      <w:pPr>
        <w:pStyle w:val="2"/>
        <w:ind w:left="640"/>
        <w:rPr>
          <w:rFonts w:hint="eastAsia"/>
        </w:rPr>
      </w:pPr>
    </w:p>
    <w:p w:rsidR="008C4A95" w:rsidRDefault="008C4A95">
      <w:pPr>
        <w:pStyle w:val="2"/>
        <w:ind w:left="640"/>
      </w:pPr>
    </w:p>
    <w:p w:rsidR="00F14837" w:rsidRDefault="00F14837">
      <w:pPr>
        <w:pStyle w:val="2"/>
        <w:ind w:left="640"/>
      </w:pPr>
    </w:p>
    <w:p w:rsidR="00F14837" w:rsidRDefault="0068122B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</w:rPr>
        <w:lastRenderedPageBreak/>
        <w:t>女子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</w:rPr>
        <w:t>5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</w:rPr>
        <w:t>×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</w:rPr>
        <w:t>10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</w:rPr>
        <w:t>米折返评分标准（秒）</w:t>
      </w:r>
    </w:p>
    <w:p w:rsidR="00F14837" w:rsidRDefault="00F14837">
      <w:pPr>
        <w:pStyle w:val="2"/>
        <w:ind w:left="640"/>
      </w:pPr>
    </w:p>
    <w:tbl>
      <w:tblPr>
        <w:tblW w:w="1240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9"/>
        <w:gridCol w:w="1637"/>
        <w:gridCol w:w="1593"/>
        <w:gridCol w:w="1550"/>
        <w:gridCol w:w="1523"/>
        <w:gridCol w:w="1409"/>
        <w:gridCol w:w="1423"/>
        <w:gridCol w:w="1573"/>
      </w:tblGrid>
      <w:tr w:rsidR="00F14837">
        <w:trPr>
          <w:trHeight w:val="606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</w:t>
            </w:r>
            <w:r>
              <w:rPr>
                <w:rFonts w:hint="eastAsia"/>
                <w:b/>
                <w:sz w:val="28"/>
                <w:szCs w:val="28"/>
              </w:rPr>
              <w:t>岁以下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20-24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25-27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28-30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31-33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34-36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37-39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</w:tr>
      <w:tr w:rsidR="00F14837">
        <w:trPr>
          <w:trHeight w:val="606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100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″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″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″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″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″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″</w:t>
            </w:r>
          </w:p>
        </w:tc>
      </w:tr>
      <w:tr w:rsidR="00F14837">
        <w:trPr>
          <w:trHeight w:val="606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95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>50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>50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>50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>50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>50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>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>50</w:t>
            </w:r>
          </w:p>
        </w:tc>
      </w:tr>
      <w:tr w:rsidR="00F14837">
        <w:trPr>
          <w:trHeight w:val="606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90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>40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>40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>40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>40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>40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>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>40</w:t>
            </w:r>
          </w:p>
        </w:tc>
      </w:tr>
      <w:tr w:rsidR="00F14837">
        <w:trPr>
          <w:trHeight w:val="606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85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″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″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″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″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″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″</w:t>
            </w:r>
          </w:p>
        </w:tc>
      </w:tr>
      <w:tr w:rsidR="00F14837">
        <w:trPr>
          <w:trHeight w:val="606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80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″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″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″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″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″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33</w:t>
            </w:r>
            <w:r>
              <w:rPr>
                <w:rFonts w:hint="eastAsia"/>
              </w:rPr>
              <w:t>″</w:t>
            </w:r>
          </w:p>
        </w:tc>
      </w:tr>
      <w:tr w:rsidR="00F14837">
        <w:trPr>
          <w:trHeight w:val="606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75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″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″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″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″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33</w:t>
            </w:r>
            <w:r>
              <w:rPr>
                <w:rFonts w:hint="eastAsia"/>
              </w:rPr>
              <w:t>″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″</w:t>
            </w:r>
          </w:p>
        </w:tc>
      </w:tr>
      <w:tr w:rsidR="00F14837">
        <w:trPr>
          <w:trHeight w:val="606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70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33</w:t>
            </w:r>
            <w:r>
              <w:rPr>
                <w:rFonts w:hint="eastAsia"/>
              </w:rPr>
              <w:t>″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″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″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33</w:t>
            </w:r>
            <w:r>
              <w:rPr>
                <w:rFonts w:hint="eastAsia"/>
              </w:rPr>
              <w:t>″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″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″</w:t>
            </w:r>
          </w:p>
        </w:tc>
      </w:tr>
      <w:tr w:rsidR="00F14837">
        <w:trPr>
          <w:trHeight w:val="606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65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″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33</w:t>
            </w:r>
            <w:r>
              <w:rPr>
                <w:rFonts w:hint="eastAsia"/>
              </w:rPr>
              <w:t>″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″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33</w:t>
            </w:r>
            <w:r>
              <w:rPr>
                <w:rFonts w:hint="eastAsia"/>
              </w:rPr>
              <w:t>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″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″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36</w:t>
            </w:r>
            <w:r>
              <w:rPr>
                <w:rFonts w:hint="eastAsia"/>
              </w:rPr>
              <w:t>″</w:t>
            </w:r>
          </w:p>
        </w:tc>
      </w:tr>
      <w:tr w:rsidR="00F14837">
        <w:trPr>
          <w:trHeight w:val="632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60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″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″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33</w:t>
            </w:r>
            <w:r>
              <w:rPr>
                <w:rFonts w:hint="eastAsia"/>
              </w:rPr>
              <w:t>″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″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36</w:t>
            </w:r>
            <w:r>
              <w:rPr>
                <w:rFonts w:hint="eastAsia"/>
              </w:rPr>
              <w:t>″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37</w:t>
            </w:r>
            <w:r>
              <w:rPr>
                <w:rFonts w:hint="eastAsia"/>
              </w:rPr>
              <w:t>″</w:t>
            </w:r>
          </w:p>
        </w:tc>
      </w:tr>
    </w:tbl>
    <w:p w:rsidR="00F14837" w:rsidRDefault="00F14837">
      <w:pPr>
        <w:pStyle w:val="2"/>
        <w:ind w:left="640"/>
      </w:pPr>
    </w:p>
    <w:p w:rsidR="00F14837" w:rsidRDefault="0068122B">
      <w:pPr>
        <w:pStyle w:val="2"/>
        <w:ind w:leftChars="0" w:left="0" w:firstLine="0"/>
        <w:jc w:val="center"/>
        <w:rPr>
          <w:rFonts w:ascii="方正小标宋简体" w:eastAsia="方正小标宋简体" w:hAnsi="方正小标宋简体" w:cs="方正小标宋简体"/>
          <w:snapToGrid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napToGrid/>
          <w:color w:val="000000"/>
          <w:kern w:val="0"/>
          <w:sz w:val="32"/>
          <w:szCs w:val="32"/>
        </w:rPr>
        <w:lastRenderedPageBreak/>
        <w:t>女子单杠屈臂悬垂评分标准（秒）</w:t>
      </w:r>
    </w:p>
    <w:p w:rsidR="00F14837" w:rsidRDefault="00F14837">
      <w:pPr>
        <w:pStyle w:val="2"/>
        <w:ind w:leftChars="0" w:left="0" w:firstLine="0"/>
        <w:jc w:val="center"/>
        <w:rPr>
          <w:rFonts w:ascii="方正小标宋简体" w:eastAsia="方正小标宋简体" w:hAnsi="方正小标宋简体" w:cs="方正小标宋简体"/>
          <w:snapToGrid/>
          <w:color w:val="000000"/>
          <w:kern w:val="0"/>
          <w:sz w:val="32"/>
          <w:szCs w:val="32"/>
        </w:rPr>
      </w:pPr>
    </w:p>
    <w:tbl>
      <w:tblPr>
        <w:tblW w:w="1240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9"/>
        <w:gridCol w:w="1637"/>
        <w:gridCol w:w="1593"/>
        <w:gridCol w:w="1550"/>
        <w:gridCol w:w="1523"/>
        <w:gridCol w:w="1409"/>
        <w:gridCol w:w="1423"/>
        <w:gridCol w:w="1573"/>
      </w:tblGrid>
      <w:tr w:rsidR="00F14837">
        <w:trPr>
          <w:trHeight w:val="606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</w:t>
            </w:r>
            <w:r>
              <w:rPr>
                <w:rFonts w:hint="eastAsia"/>
                <w:b/>
                <w:sz w:val="28"/>
                <w:szCs w:val="28"/>
              </w:rPr>
              <w:t>岁以下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20-24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25-27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28-30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31-33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34-36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37" w:rsidRDefault="0068122B">
            <w:pPr>
              <w:widowControl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37-39</w:t>
            </w:r>
            <w:r>
              <w:rPr>
                <w:rFonts w:hint="eastAsia"/>
                <w:b/>
                <w:sz w:val="28"/>
                <w:szCs w:val="28"/>
              </w:rPr>
              <w:t>岁</w:t>
            </w:r>
          </w:p>
        </w:tc>
      </w:tr>
      <w:tr w:rsidR="00F14837">
        <w:trPr>
          <w:trHeight w:val="606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59</w:t>
            </w:r>
            <w:r>
              <w:rPr>
                <w:rFonts w:hint="eastAsia"/>
              </w:rPr>
              <w:t>″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″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″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59</w:t>
            </w:r>
            <w:r>
              <w:rPr>
                <w:rFonts w:hint="eastAsia"/>
              </w:rPr>
              <w:t>″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54</w:t>
            </w:r>
            <w:r>
              <w:rPr>
                <w:rFonts w:hint="eastAsia"/>
              </w:rPr>
              <w:t>″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49</w:t>
            </w:r>
            <w:r>
              <w:rPr>
                <w:rFonts w:hint="eastAsia"/>
              </w:rPr>
              <w:t>″</w:t>
            </w:r>
          </w:p>
        </w:tc>
      </w:tr>
      <w:tr w:rsidR="00F14837">
        <w:trPr>
          <w:trHeight w:val="606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95</w:t>
            </w:r>
            <w:r>
              <w:rPr>
                <w:rFonts w:hint="eastAsia"/>
              </w:rPr>
              <w:t>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57</w:t>
            </w:r>
            <w:r>
              <w:rPr>
                <w:rFonts w:hint="eastAsia"/>
              </w:rPr>
              <w:t>″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″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″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57</w:t>
            </w:r>
            <w:r>
              <w:rPr>
                <w:rFonts w:hint="eastAsia"/>
              </w:rPr>
              <w:t>″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52</w:t>
            </w:r>
            <w:r>
              <w:rPr>
                <w:rFonts w:hint="eastAsia"/>
              </w:rPr>
              <w:t>″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47</w:t>
            </w:r>
            <w:r>
              <w:rPr>
                <w:rFonts w:hint="eastAsia"/>
              </w:rPr>
              <w:t>″</w:t>
            </w:r>
          </w:p>
        </w:tc>
      </w:tr>
      <w:tr w:rsidR="00F14837">
        <w:trPr>
          <w:trHeight w:val="606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″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″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″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″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″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″</w:t>
            </w:r>
          </w:p>
        </w:tc>
      </w:tr>
      <w:tr w:rsidR="00F14837">
        <w:trPr>
          <w:trHeight w:val="606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85</w:t>
            </w:r>
            <w:r>
              <w:rPr>
                <w:rFonts w:hint="eastAsia"/>
              </w:rPr>
              <w:t>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″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″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″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″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″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″</w:t>
            </w:r>
          </w:p>
        </w:tc>
      </w:tr>
      <w:tr w:rsidR="00F14837">
        <w:trPr>
          <w:trHeight w:val="606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″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″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″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″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″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″</w:t>
            </w:r>
          </w:p>
        </w:tc>
      </w:tr>
      <w:tr w:rsidR="00F14837">
        <w:trPr>
          <w:trHeight w:val="606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75</w:t>
            </w:r>
            <w:r>
              <w:rPr>
                <w:rFonts w:hint="eastAsia"/>
              </w:rPr>
              <w:t>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″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″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″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″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″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″</w:t>
            </w:r>
          </w:p>
        </w:tc>
      </w:tr>
      <w:tr w:rsidR="00F14837">
        <w:trPr>
          <w:trHeight w:val="606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″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″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″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″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″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″</w:t>
            </w:r>
          </w:p>
        </w:tc>
      </w:tr>
      <w:tr w:rsidR="00F14837">
        <w:trPr>
          <w:trHeight w:val="606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65</w:t>
            </w:r>
            <w:r>
              <w:rPr>
                <w:rFonts w:hint="eastAsia"/>
              </w:rPr>
              <w:t>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″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″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″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″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″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″</w:t>
            </w:r>
          </w:p>
        </w:tc>
      </w:tr>
      <w:tr w:rsidR="00F14837">
        <w:trPr>
          <w:trHeight w:val="632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″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″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″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″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″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37" w:rsidRDefault="0068122B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″</w:t>
            </w:r>
          </w:p>
        </w:tc>
      </w:tr>
    </w:tbl>
    <w:p w:rsidR="00F14837" w:rsidRDefault="00F14837">
      <w:pPr>
        <w:pStyle w:val="2"/>
        <w:ind w:leftChars="0" w:left="0" w:firstLine="0"/>
        <w:jc w:val="center"/>
        <w:rPr>
          <w:rFonts w:ascii="方正小标宋简体" w:eastAsia="方正小标宋简体" w:hAnsi="方正小标宋简体" w:cs="方正小标宋简体"/>
          <w:snapToGrid/>
          <w:color w:val="000000"/>
          <w:kern w:val="0"/>
          <w:sz w:val="32"/>
          <w:szCs w:val="32"/>
        </w:rPr>
        <w:sectPr w:rsidR="00F1483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14837" w:rsidRDefault="0068122B">
      <w:pPr>
        <w:snapToGrid w:val="0"/>
        <w:spacing w:line="52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bookmarkStart w:id="0" w:name="_GoBack"/>
      <w:bookmarkEnd w:id="0"/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lastRenderedPageBreak/>
        <w:t>技能科目操作规程和评分标准</w:t>
      </w:r>
    </w:p>
    <w:p w:rsidR="00F14837" w:rsidRDefault="00F14837">
      <w:pPr>
        <w:snapToGrid w:val="0"/>
        <w:spacing w:line="520" w:lineRule="exact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tbl>
      <w:tblPr>
        <w:tblW w:w="13940" w:type="dxa"/>
        <w:tblLayout w:type="fixed"/>
        <w:tblLook w:val="04A0"/>
      </w:tblPr>
      <w:tblGrid>
        <w:gridCol w:w="1852"/>
        <w:gridCol w:w="2789"/>
        <w:gridCol w:w="2874"/>
        <w:gridCol w:w="3100"/>
        <w:gridCol w:w="3325"/>
      </w:tblGrid>
      <w:tr w:rsidR="00F14837">
        <w:trPr>
          <w:trHeight w:val="1712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14837" w:rsidRDefault="0068122B">
            <w:pPr>
              <w:snapToGrid w:val="0"/>
              <w:ind w:firstLineChars="250" w:firstLine="800"/>
              <w:jc w:val="left"/>
              <w:rPr>
                <w:rFonts w:ascii="Times New Roman" w:eastAsia="黑体" w:hAnsi="Times New Roman" w:cs="Times New Roman"/>
                <w:color w:val="000000"/>
              </w:rPr>
            </w:pPr>
            <w:r>
              <w:rPr>
                <w:rFonts w:ascii="Times New Roman" w:eastAsia="黑体" w:hAnsi="Times New Roman" w:cs="Times New Roman"/>
                <w:color w:val="000000"/>
              </w:rPr>
              <w:t>项目</w:t>
            </w:r>
          </w:p>
          <w:p w:rsidR="00F14837" w:rsidRDefault="00F14837">
            <w:pPr>
              <w:snapToGrid w:val="0"/>
              <w:spacing w:line="240" w:lineRule="exact"/>
              <w:jc w:val="left"/>
              <w:rPr>
                <w:rFonts w:ascii="Times New Roman" w:eastAsia="黑体" w:hAnsi="Times New Roman" w:cs="Times New Roman"/>
                <w:color w:val="000000"/>
              </w:rPr>
            </w:pPr>
          </w:p>
          <w:p w:rsidR="00F14837" w:rsidRDefault="0068122B">
            <w:pPr>
              <w:snapToGrid w:val="0"/>
              <w:ind w:firstLineChars="50" w:firstLine="160"/>
              <w:jc w:val="left"/>
              <w:rPr>
                <w:rFonts w:ascii="Times New Roman" w:eastAsia="黑体" w:hAnsi="Times New Roman" w:cs="Times New Roman"/>
                <w:color w:val="000000"/>
              </w:rPr>
            </w:pPr>
            <w:r>
              <w:rPr>
                <w:rFonts w:ascii="Times New Roman" w:eastAsia="黑体" w:hAnsi="Times New Roman" w:cs="Times New Roman"/>
                <w:color w:val="000000"/>
              </w:rPr>
              <w:t>分值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37" w:rsidRDefault="0068122B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2"/>
              </w:rPr>
              <w:t>一人三盘水带连接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2"/>
              </w:rPr>
              <w:t>（男）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37" w:rsidRDefault="0068122B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2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2"/>
              </w:rPr>
              <w:t>单人操作六米拉梯（男）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37" w:rsidRDefault="0068122B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2"/>
              </w:rPr>
              <w:t>一人两盘水带连接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2"/>
              </w:rPr>
              <w:t>（女）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37" w:rsidRDefault="0068122B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2"/>
              </w:rPr>
              <w:t>沿楼梯蜿蜒铺设水带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2"/>
              </w:rPr>
              <w:t>（女）</w:t>
            </w:r>
          </w:p>
        </w:tc>
      </w:tr>
      <w:tr w:rsidR="00F14837">
        <w:trPr>
          <w:trHeight w:hRule="exact" w:val="808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37" w:rsidRDefault="0068122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  <w:r>
              <w:rPr>
                <w:rFonts w:ascii="Times New Roman" w:hAnsi="Times New Roman" w:cs="Times New Roman"/>
                <w:color w:val="000000"/>
              </w:rPr>
              <w:t>分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37" w:rsidRDefault="006812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2"/>
              </w:rPr>
              <w:t>14″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37" w:rsidRDefault="006812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2"/>
              </w:rPr>
              <w:t>12″00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37" w:rsidRDefault="006812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14″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37" w:rsidRDefault="006812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18″</w:t>
            </w:r>
          </w:p>
        </w:tc>
      </w:tr>
      <w:tr w:rsidR="00F14837">
        <w:trPr>
          <w:trHeight w:hRule="exact" w:val="808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37" w:rsidRDefault="0068122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  <w:r>
              <w:rPr>
                <w:rFonts w:ascii="Times New Roman" w:hAnsi="Times New Roman" w:cs="Times New Roman"/>
                <w:color w:val="000000"/>
              </w:rPr>
              <w:t>分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37" w:rsidRDefault="006812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2"/>
              </w:rPr>
              <w:t>16″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37" w:rsidRDefault="006812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2"/>
              </w:rPr>
              <w:t>12″50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37" w:rsidRDefault="006812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15″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37" w:rsidRDefault="006812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21″</w:t>
            </w:r>
          </w:p>
        </w:tc>
      </w:tr>
      <w:tr w:rsidR="00F14837">
        <w:trPr>
          <w:trHeight w:hRule="exact" w:val="808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37" w:rsidRDefault="0068122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  <w:r>
              <w:rPr>
                <w:rFonts w:ascii="Times New Roman" w:hAnsi="Times New Roman" w:cs="Times New Roman"/>
                <w:color w:val="000000"/>
              </w:rPr>
              <w:t>分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37" w:rsidRDefault="006812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2"/>
              </w:rPr>
              <w:t>18″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37" w:rsidRDefault="006812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2"/>
              </w:rPr>
              <w:t>13″00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37" w:rsidRDefault="006812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16″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37" w:rsidRDefault="006812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24″</w:t>
            </w:r>
          </w:p>
        </w:tc>
      </w:tr>
      <w:tr w:rsidR="00F14837">
        <w:trPr>
          <w:trHeight w:hRule="exact" w:val="808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37" w:rsidRDefault="0068122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  <w:r>
              <w:rPr>
                <w:rFonts w:ascii="Times New Roman" w:hAnsi="Times New Roman" w:cs="Times New Roman"/>
                <w:color w:val="000000"/>
              </w:rPr>
              <w:t>分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37" w:rsidRDefault="006812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2"/>
              </w:rPr>
              <w:t>20″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37" w:rsidRDefault="006812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2"/>
              </w:rPr>
              <w:t>13″50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37" w:rsidRDefault="006812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17″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37" w:rsidRDefault="006812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27″</w:t>
            </w:r>
          </w:p>
        </w:tc>
      </w:tr>
      <w:tr w:rsidR="00F14837">
        <w:trPr>
          <w:trHeight w:hRule="exact" w:val="808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37" w:rsidRDefault="0068122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  <w:r>
              <w:rPr>
                <w:rFonts w:ascii="Times New Roman" w:hAnsi="Times New Roman" w:cs="Times New Roman"/>
                <w:color w:val="000000"/>
              </w:rPr>
              <w:t>分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37" w:rsidRDefault="006812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2"/>
              </w:rPr>
              <w:t>22″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37" w:rsidRDefault="006812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2"/>
              </w:rPr>
              <w:t>14″00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37" w:rsidRDefault="006812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18″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37" w:rsidRDefault="006812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30″</w:t>
            </w:r>
          </w:p>
        </w:tc>
      </w:tr>
      <w:tr w:rsidR="00F14837">
        <w:trPr>
          <w:trHeight w:val="737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37" w:rsidRDefault="0068122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说明</w:t>
            </w:r>
          </w:p>
        </w:tc>
        <w:tc>
          <w:tcPr>
            <w:tcW w:w="12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37" w:rsidRDefault="0068122B">
            <w:pPr>
              <w:snapToGri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各考核科目以百分制计分，按规定分值折算后计入总成绩。</w:t>
            </w:r>
          </w:p>
        </w:tc>
      </w:tr>
    </w:tbl>
    <w:p w:rsidR="00F14837" w:rsidRDefault="00F14837">
      <w:pPr>
        <w:pStyle w:val="2"/>
        <w:ind w:left="640"/>
      </w:pPr>
    </w:p>
    <w:p w:rsidR="00F14837" w:rsidRDefault="00F14837">
      <w:pPr>
        <w:pStyle w:val="2"/>
        <w:ind w:leftChars="0" w:left="0" w:firstLine="0"/>
        <w:jc w:val="center"/>
        <w:rPr>
          <w:rFonts w:ascii="方正小标宋简体" w:eastAsia="方正小标宋简体" w:hAnsi="方正小标宋简体" w:cs="方正小标宋简体"/>
          <w:snapToGrid/>
          <w:color w:val="000000"/>
          <w:kern w:val="0"/>
          <w:sz w:val="32"/>
          <w:szCs w:val="32"/>
        </w:rPr>
        <w:sectPr w:rsidR="00F14837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F14837" w:rsidRDefault="0068122B">
      <w:pPr>
        <w:widowControl/>
        <w:adjustRightInd w:val="0"/>
        <w:snapToGrid w:val="0"/>
        <w:spacing w:line="600" w:lineRule="exact"/>
        <w:ind w:left="640"/>
        <w:jc w:val="left"/>
        <w:outlineLvl w:val="2"/>
        <w:rPr>
          <w:rFonts w:ascii="Times New Roman" w:eastAsia="黑体" w:hAnsi="Times New Roman" w:cs="Times New Roman"/>
          <w:bCs/>
          <w:color w:val="000000"/>
        </w:rPr>
      </w:pPr>
      <w:r>
        <w:rPr>
          <w:rFonts w:ascii="Times New Roman" w:eastAsia="黑体" w:hAnsi="Times New Roman" w:cs="Times New Roman" w:hint="eastAsia"/>
          <w:bCs/>
          <w:color w:val="000000"/>
        </w:rPr>
        <w:lastRenderedPageBreak/>
        <w:t>一、</w:t>
      </w:r>
      <w:r>
        <w:rPr>
          <w:rFonts w:ascii="Times New Roman" w:eastAsia="黑体" w:hAnsi="Times New Roman" w:cs="Times New Roman"/>
          <w:bCs/>
          <w:color w:val="000000"/>
        </w:rPr>
        <w:t>一人三盘水带连接</w:t>
      </w:r>
      <w:r>
        <w:rPr>
          <w:rFonts w:ascii="Times New Roman" w:eastAsia="黑体" w:hAnsi="Times New Roman" w:cs="Times New Roman" w:hint="eastAsia"/>
          <w:bCs/>
          <w:color w:val="000000"/>
        </w:rPr>
        <w:t>（男）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ascii="Times New Roman" w:eastAsia="楷体_GB2312" w:hAnsi="Times New Roman" w:cs="Times New Roman"/>
          <w:bCs/>
          <w:color w:val="000000"/>
        </w:rPr>
      </w:pPr>
      <w:r>
        <w:rPr>
          <w:rFonts w:ascii="Times New Roman" w:eastAsia="楷体_GB2312" w:hAnsi="Times New Roman" w:cs="Times New Roman"/>
          <w:bCs/>
          <w:color w:val="000000"/>
        </w:rPr>
        <w:t>（一）着装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hAnsi="仿宋_GB2312"/>
          <w:color w:val="000000"/>
        </w:rPr>
      </w:pPr>
      <w:r>
        <w:rPr>
          <w:rFonts w:hAnsi="仿宋_GB2312" w:hint="eastAsia"/>
          <w:color w:val="000000"/>
        </w:rPr>
        <w:t>参考人员着全套灭火防护服：消防头盔、防护头套、灭火防护服、灭火防护手套、消防安全腰带、灭火防护靴。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ascii="Times New Roman" w:eastAsia="楷体_GB2312" w:hAnsi="Times New Roman" w:cs="Times New Roman"/>
          <w:bCs/>
          <w:color w:val="000000"/>
        </w:rPr>
      </w:pPr>
      <w:r>
        <w:rPr>
          <w:rFonts w:ascii="Times New Roman" w:eastAsia="楷体_GB2312" w:hAnsi="Times New Roman" w:cs="Times New Roman"/>
          <w:bCs/>
          <w:color w:val="000000"/>
        </w:rPr>
        <w:t>（二）场地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hAnsi="仿宋_GB2312"/>
          <w:color w:val="000000"/>
        </w:rPr>
      </w:pPr>
      <w:r>
        <w:rPr>
          <w:rFonts w:hAnsi="仿宋_GB2312" w:hint="eastAsia"/>
          <w:color w:val="000000"/>
        </w:rPr>
        <w:t>在长</w:t>
      </w:r>
      <w:r>
        <w:rPr>
          <w:rFonts w:hAnsi="仿宋_GB2312" w:hint="eastAsia"/>
          <w:color w:val="000000"/>
        </w:rPr>
        <w:t>58</w:t>
      </w:r>
      <w:r>
        <w:rPr>
          <w:rFonts w:hAnsi="仿宋_GB2312" w:hint="eastAsia"/>
          <w:color w:val="000000"/>
        </w:rPr>
        <w:t>米、宽</w:t>
      </w:r>
      <w:r>
        <w:rPr>
          <w:rFonts w:hAnsi="仿宋_GB2312" w:hint="eastAsia"/>
          <w:color w:val="000000"/>
        </w:rPr>
        <w:t>2.5</w:t>
      </w:r>
      <w:r>
        <w:rPr>
          <w:rFonts w:hAnsi="仿宋_GB2312" w:hint="eastAsia"/>
          <w:color w:val="000000"/>
        </w:rPr>
        <w:t>米的场地上标出起点线、器材线、分水器拖止线、水带甩开线、甩带线和终点线，器材线上放置水枪</w:t>
      </w:r>
      <w:r>
        <w:rPr>
          <w:rFonts w:hAnsi="仿宋_GB2312" w:hint="eastAsia"/>
          <w:color w:val="000000"/>
        </w:rPr>
        <w:t>1</w:t>
      </w:r>
      <w:r>
        <w:rPr>
          <w:rFonts w:hAnsi="仿宋_GB2312" w:hint="eastAsia"/>
          <w:color w:val="000000"/>
        </w:rPr>
        <w:t>支、</w:t>
      </w:r>
      <w:r>
        <w:rPr>
          <w:rFonts w:hAnsi="仿宋_GB2312" w:hint="eastAsia"/>
          <w:color w:val="000000"/>
        </w:rPr>
        <w:t>65mm</w:t>
      </w:r>
      <w:r>
        <w:rPr>
          <w:rFonts w:hAnsi="仿宋_GB2312" w:hint="eastAsia"/>
          <w:color w:val="000000"/>
        </w:rPr>
        <w:t>水带</w:t>
      </w:r>
      <w:r>
        <w:rPr>
          <w:rFonts w:hAnsi="仿宋_GB2312" w:hint="eastAsia"/>
          <w:color w:val="000000"/>
        </w:rPr>
        <w:t>3</w:t>
      </w:r>
      <w:r>
        <w:rPr>
          <w:rFonts w:hAnsi="仿宋_GB2312" w:hint="eastAsia"/>
          <w:color w:val="000000"/>
        </w:rPr>
        <w:t>盘、分水器</w:t>
      </w:r>
      <w:r>
        <w:rPr>
          <w:rFonts w:hAnsi="仿宋_GB2312" w:hint="eastAsia"/>
          <w:color w:val="000000"/>
        </w:rPr>
        <w:t>1</w:t>
      </w:r>
      <w:r>
        <w:rPr>
          <w:rFonts w:hAnsi="仿宋_GB2312" w:hint="eastAsia"/>
          <w:color w:val="000000"/>
        </w:rPr>
        <w:t>只。如图</w:t>
      </w:r>
      <w:r>
        <w:rPr>
          <w:rFonts w:hAnsi="仿宋_GB2312" w:hint="eastAsia"/>
          <w:color w:val="000000"/>
        </w:rPr>
        <w:t>1</w:t>
      </w:r>
      <w:r>
        <w:rPr>
          <w:rFonts w:hAnsi="仿宋_GB2312" w:hint="eastAsia"/>
          <w:color w:val="000000"/>
        </w:rPr>
        <w:t>所示。</w:t>
      </w:r>
    </w:p>
    <w:p w:rsidR="00F14837" w:rsidRDefault="0068122B">
      <w:pPr>
        <w:adjustRightInd w:val="0"/>
        <w:snapToGrid w:val="0"/>
        <w:ind w:firstLineChars="200" w:firstLine="480"/>
        <w:jc w:val="center"/>
        <w:rPr>
          <w:rFonts w:ascii="Times New Roman" w:eastAsia="方正仿宋_GBK" w:hAnsi="Times New Roman" w:cs="Times New Roman"/>
          <w:color w:val="000000"/>
          <w:sz w:val="24"/>
        </w:rPr>
      </w:pPr>
      <w:r>
        <w:rPr>
          <w:rFonts w:ascii="Times New Roman" w:eastAsia="方正仿宋_GBK" w:hAnsi="Times New Roman" w:cs="Times New Roman"/>
          <w:noProof/>
          <w:color w:val="000000"/>
          <w:sz w:val="24"/>
        </w:rPr>
        <w:drawing>
          <wp:inline distT="0" distB="0" distL="114300" distR="114300">
            <wp:extent cx="5024755" cy="831850"/>
            <wp:effectExtent l="0" t="0" r="444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475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837" w:rsidRDefault="0068122B">
      <w:pPr>
        <w:adjustRightInd w:val="0"/>
        <w:snapToGrid w:val="0"/>
        <w:ind w:firstLineChars="200" w:firstLine="480"/>
        <w:jc w:val="center"/>
        <w:rPr>
          <w:rFonts w:ascii="Times New Roman" w:eastAsia="方正仿宋_GBK" w:hAnsi="Times New Roman" w:cs="Times New Roman"/>
          <w:color w:val="000000"/>
          <w:sz w:val="24"/>
        </w:rPr>
      </w:pPr>
      <w:r>
        <w:rPr>
          <w:rFonts w:ascii="Times New Roman" w:eastAsia="方正仿宋_GBK" w:hAnsi="Times New Roman" w:cs="Times New Roman"/>
          <w:color w:val="000000"/>
          <w:sz w:val="24"/>
        </w:rPr>
        <w:t>a</w:t>
      </w:r>
      <w:r>
        <w:rPr>
          <w:rFonts w:ascii="Times New Roman" w:eastAsia="方正仿宋_GBK" w:hAnsi="Times New Roman" w:cs="Times New Roman"/>
          <w:color w:val="000000"/>
          <w:sz w:val="24"/>
        </w:rPr>
        <w:t>－起点线；</w:t>
      </w:r>
      <w:r>
        <w:rPr>
          <w:rFonts w:ascii="Times New Roman" w:eastAsia="方正仿宋_GBK" w:hAnsi="Times New Roman" w:cs="Times New Roman"/>
          <w:color w:val="000000"/>
          <w:sz w:val="24"/>
        </w:rPr>
        <w:t>b</w:t>
      </w:r>
      <w:r>
        <w:rPr>
          <w:rFonts w:ascii="Times New Roman" w:eastAsia="方正仿宋_GBK" w:hAnsi="Times New Roman" w:cs="Times New Roman"/>
          <w:color w:val="000000"/>
          <w:sz w:val="24"/>
        </w:rPr>
        <w:t>－器材线；</w:t>
      </w:r>
      <w:r>
        <w:rPr>
          <w:rFonts w:ascii="Times New Roman" w:eastAsia="方正仿宋_GBK" w:hAnsi="Times New Roman" w:cs="Times New Roman"/>
          <w:color w:val="000000"/>
          <w:sz w:val="24"/>
        </w:rPr>
        <w:t>c</w:t>
      </w:r>
      <w:r>
        <w:rPr>
          <w:rFonts w:ascii="Times New Roman" w:eastAsia="方正仿宋_GBK" w:hAnsi="Times New Roman" w:cs="Times New Roman"/>
          <w:color w:val="000000"/>
          <w:sz w:val="24"/>
        </w:rPr>
        <w:t>－分水器拖止线；</w:t>
      </w:r>
      <w:r>
        <w:rPr>
          <w:rFonts w:ascii="Times New Roman" w:eastAsia="方正仿宋_GBK" w:hAnsi="Times New Roman" w:cs="Times New Roman"/>
          <w:color w:val="000000"/>
          <w:sz w:val="24"/>
        </w:rPr>
        <w:t>d</w:t>
      </w:r>
      <w:r>
        <w:rPr>
          <w:rFonts w:ascii="Times New Roman" w:eastAsia="方正仿宋_GBK" w:hAnsi="Times New Roman" w:cs="Times New Roman"/>
          <w:color w:val="000000"/>
          <w:sz w:val="24"/>
        </w:rPr>
        <w:t>－水带甩开线；</w:t>
      </w:r>
      <w:r>
        <w:rPr>
          <w:rFonts w:ascii="Times New Roman" w:eastAsia="方正仿宋_GBK" w:hAnsi="Times New Roman" w:cs="Times New Roman"/>
          <w:color w:val="000000"/>
          <w:sz w:val="24"/>
        </w:rPr>
        <w:t>e-</w:t>
      </w:r>
      <w:r>
        <w:rPr>
          <w:rFonts w:ascii="Times New Roman" w:eastAsia="方正仿宋_GBK" w:hAnsi="Times New Roman" w:cs="Times New Roman"/>
          <w:color w:val="000000"/>
          <w:sz w:val="24"/>
        </w:rPr>
        <w:t>甩带线；</w:t>
      </w:r>
    </w:p>
    <w:p w:rsidR="00F14837" w:rsidRDefault="0068122B">
      <w:pPr>
        <w:adjustRightInd w:val="0"/>
        <w:snapToGrid w:val="0"/>
        <w:ind w:firstLineChars="200" w:firstLine="480"/>
        <w:jc w:val="center"/>
        <w:rPr>
          <w:rFonts w:ascii="Times New Roman" w:eastAsia="方正仿宋_GBK" w:hAnsi="Times New Roman" w:cs="Times New Roman"/>
          <w:color w:val="000000"/>
          <w:sz w:val="24"/>
        </w:rPr>
      </w:pPr>
      <w:r>
        <w:rPr>
          <w:rFonts w:ascii="Times New Roman" w:eastAsia="方正仿宋_GBK" w:hAnsi="Times New Roman" w:cs="Times New Roman"/>
          <w:color w:val="000000"/>
          <w:sz w:val="24"/>
        </w:rPr>
        <w:t>f</w:t>
      </w:r>
      <w:r>
        <w:rPr>
          <w:rFonts w:ascii="Times New Roman" w:eastAsia="方正仿宋_GBK" w:hAnsi="Times New Roman" w:cs="Times New Roman"/>
          <w:color w:val="000000"/>
          <w:sz w:val="24"/>
        </w:rPr>
        <w:t>－终点线</w:t>
      </w:r>
    </w:p>
    <w:p w:rsidR="00F14837" w:rsidRDefault="0068122B">
      <w:pPr>
        <w:adjustRightInd w:val="0"/>
        <w:snapToGrid w:val="0"/>
        <w:ind w:firstLineChars="200" w:firstLine="480"/>
        <w:jc w:val="center"/>
        <w:rPr>
          <w:rFonts w:ascii="Times New Roman" w:eastAsia="方正仿宋_GBK" w:hAnsi="Times New Roman" w:cs="Times New Roman"/>
          <w:color w:val="000000"/>
          <w:sz w:val="24"/>
        </w:rPr>
      </w:pPr>
      <w:r>
        <w:rPr>
          <w:rFonts w:ascii="Times New Roman" w:eastAsia="方正仿宋_GBK" w:hAnsi="Times New Roman" w:cs="Times New Roman"/>
          <w:color w:val="000000"/>
          <w:sz w:val="24"/>
        </w:rPr>
        <w:t>图</w:t>
      </w:r>
      <w:r>
        <w:rPr>
          <w:rFonts w:ascii="Times New Roman" w:eastAsia="方正仿宋_GBK" w:hAnsi="Times New Roman" w:cs="Times New Roman"/>
          <w:color w:val="000000"/>
          <w:sz w:val="24"/>
        </w:rPr>
        <w:t>1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ascii="Times New Roman" w:eastAsia="楷体_GB2312" w:hAnsi="Times New Roman" w:cs="Times New Roman"/>
          <w:bCs/>
          <w:color w:val="000000"/>
        </w:rPr>
      </w:pPr>
      <w:r>
        <w:rPr>
          <w:rFonts w:ascii="Times New Roman" w:eastAsia="楷体_GB2312" w:hAnsi="Times New Roman" w:cs="Times New Roman"/>
          <w:bCs/>
          <w:color w:val="000000"/>
        </w:rPr>
        <w:t>（三）操作程序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hAnsi="仿宋_GB2312"/>
          <w:color w:val="000000"/>
        </w:rPr>
      </w:pPr>
      <w:r>
        <w:rPr>
          <w:rFonts w:hAnsi="仿宋_GB2312" w:hint="eastAsia"/>
          <w:color w:val="000000"/>
        </w:rPr>
        <w:t>1</w:t>
      </w:r>
      <w:r>
        <w:rPr>
          <w:rFonts w:hAnsi="仿宋_GB2312" w:hint="eastAsia"/>
          <w:color w:val="000000"/>
        </w:rPr>
        <w:t>．甩开第一盘水带，将一端接口连接在分水器上，另一端接口与第二盘水带连接。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hAnsi="仿宋_GB2312"/>
          <w:color w:val="000000"/>
        </w:rPr>
      </w:pPr>
      <w:r>
        <w:rPr>
          <w:rFonts w:hAnsi="仿宋_GB2312" w:hint="eastAsia"/>
          <w:color w:val="000000"/>
        </w:rPr>
        <w:t>2</w:t>
      </w:r>
      <w:r>
        <w:rPr>
          <w:rFonts w:hAnsi="仿宋_GB2312" w:hint="eastAsia"/>
          <w:color w:val="000000"/>
        </w:rPr>
        <w:t>．双手各持</w:t>
      </w:r>
      <w:r>
        <w:rPr>
          <w:rFonts w:hAnsi="仿宋_GB2312" w:hint="eastAsia"/>
          <w:color w:val="000000"/>
        </w:rPr>
        <w:t>1</w:t>
      </w:r>
      <w:r>
        <w:rPr>
          <w:rFonts w:hAnsi="仿宋_GB2312" w:hint="eastAsia"/>
          <w:color w:val="000000"/>
        </w:rPr>
        <w:t>盘水带，跑到</w:t>
      </w:r>
      <w:r>
        <w:rPr>
          <w:rFonts w:hAnsi="仿宋_GB2312" w:hint="eastAsia"/>
          <w:color w:val="000000"/>
        </w:rPr>
        <w:t>13m</w:t>
      </w:r>
      <w:r>
        <w:rPr>
          <w:rFonts w:hAnsi="仿宋_GB2312" w:hint="eastAsia"/>
          <w:color w:val="000000"/>
        </w:rPr>
        <w:t>甩开线处，甩开第二盘水带，并与第三盘水带连接。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hAnsi="仿宋_GB2312"/>
          <w:color w:val="000000"/>
        </w:rPr>
      </w:pPr>
      <w:r>
        <w:rPr>
          <w:rFonts w:hAnsi="仿宋_GB2312" w:hint="eastAsia"/>
          <w:color w:val="000000"/>
        </w:rPr>
        <w:t>3</w:t>
      </w:r>
      <w:r>
        <w:rPr>
          <w:rFonts w:hAnsi="仿宋_GB2312" w:hint="eastAsia"/>
          <w:color w:val="000000"/>
        </w:rPr>
        <w:t>．跑到</w:t>
      </w:r>
      <w:r>
        <w:rPr>
          <w:rFonts w:hAnsi="仿宋_GB2312" w:hint="eastAsia"/>
          <w:color w:val="000000"/>
        </w:rPr>
        <w:t>33m</w:t>
      </w:r>
      <w:r>
        <w:rPr>
          <w:rFonts w:hAnsi="仿宋_GB2312" w:hint="eastAsia"/>
          <w:color w:val="000000"/>
        </w:rPr>
        <w:t>甩带线处，甩开第三盘水带，连接上水枪，冲出终点线，成立射姿势。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ascii="Times New Roman" w:eastAsia="楷体_GB2312" w:hAnsi="Times New Roman" w:cs="Times New Roman"/>
          <w:bCs/>
          <w:color w:val="000000"/>
        </w:rPr>
      </w:pPr>
      <w:r>
        <w:rPr>
          <w:rFonts w:ascii="Times New Roman" w:eastAsia="楷体_GB2312" w:hAnsi="Times New Roman" w:cs="Times New Roman"/>
          <w:bCs/>
          <w:color w:val="000000"/>
        </w:rPr>
        <w:t>（四）操作要求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hAnsi="仿宋_GB2312"/>
          <w:color w:val="000000"/>
        </w:rPr>
      </w:pPr>
      <w:r>
        <w:rPr>
          <w:rFonts w:hAnsi="仿宋_GB2312" w:hint="eastAsia"/>
          <w:color w:val="000000"/>
        </w:rPr>
        <w:t>1</w:t>
      </w:r>
      <w:r>
        <w:rPr>
          <w:rFonts w:hAnsi="仿宋_GB2312" w:hint="eastAsia"/>
          <w:color w:val="000000"/>
        </w:rPr>
        <w:t>．水带扭圈不得超过</w:t>
      </w:r>
      <w:r>
        <w:rPr>
          <w:rFonts w:hAnsi="仿宋_GB2312" w:hint="eastAsia"/>
          <w:color w:val="000000"/>
        </w:rPr>
        <w:t>360</w:t>
      </w:r>
      <w:r>
        <w:rPr>
          <w:rFonts w:hAnsi="仿宋_GB2312" w:hint="eastAsia"/>
          <w:color w:val="000000"/>
        </w:rPr>
        <w:t>°，水带、水枪接口不得脱口、卡口。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hAnsi="仿宋_GB2312"/>
          <w:color w:val="000000"/>
        </w:rPr>
      </w:pPr>
      <w:r>
        <w:rPr>
          <w:rFonts w:hAnsi="仿宋_GB2312" w:hint="eastAsia"/>
          <w:color w:val="000000"/>
        </w:rPr>
        <w:t>2</w:t>
      </w:r>
      <w:r>
        <w:rPr>
          <w:rFonts w:hAnsi="仿宋_GB2312" w:hint="eastAsia"/>
          <w:color w:val="000000"/>
        </w:rPr>
        <w:t>．分水器不得拖出拖止线。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</w:rPr>
      </w:pPr>
      <w:r>
        <w:rPr>
          <w:rFonts w:hAnsi="仿宋_GB2312" w:hint="eastAsia"/>
          <w:color w:val="000000"/>
        </w:rPr>
        <w:lastRenderedPageBreak/>
        <w:t>3</w:t>
      </w:r>
      <w:r>
        <w:rPr>
          <w:rFonts w:hAnsi="仿宋_GB2312" w:hint="eastAsia"/>
          <w:color w:val="000000"/>
        </w:rPr>
        <w:t>．冲出终点前必须完成全部动作。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ascii="Times New Roman" w:eastAsia="楷体_GB2312" w:hAnsi="Times New Roman" w:cs="Times New Roman"/>
          <w:bCs/>
          <w:color w:val="000000"/>
        </w:rPr>
      </w:pPr>
      <w:r>
        <w:rPr>
          <w:rFonts w:ascii="Times New Roman" w:eastAsia="楷体_GB2312" w:hAnsi="Times New Roman" w:cs="Times New Roman"/>
          <w:bCs/>
          <w:color w:val="000000"/>
        </w:rPr>
        <w:t>（五）成绩评定</w:t>
      </w:r>
    </w:p>
    <w:p w:rsidR="00F14837" w:rsidRDefault="0068122B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color w:val="000000"/>
        </w:rPr>
      </w:pPr>
      <w:r>
        <w:rPr>
          <w:rFonts w:ascii="Times New Roman" w:eastAsia="方正仿宋_GBK" w:hAnsi="Times New Roman" w:cs="Times New Roman"/>
          <w:color w:val="000000"/>
        </w:rPr>
        <w:t>1</w:t>
      </w:r>
      <w:r>
        <w:rPr>
          <w:rFonts w:ascii="Times New Roman" w:eastAsia="方正仿宋_GBK" w:hAnsi="Times New Roman" w:cs="Times New Roman"/>
          <w:color w:val="000000"/>
        </w:rPr>
        <w:t>．</w:t>
      </w:r>
      <w:r>
        <w:rPr>
          <w:rFonts w:ascii="Times New Roman" w:hAnsi="Times New Roman" w:cs="Times New Roman"/>
          <w:color w:val="000000"/>
        </w:rPr>
        <w:t>计时从发出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color w:val="000000"/>
        </w:rPr>
        <w:t>开始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</w:rPr>
        <w:t>信号至参考人员完成全部操作，举手示意喊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color w:val="000000"/>
        </w:rPr>
        <w:t>好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</w:rPr>
        <w:t>止。</w:t>
      </w:r>
      <w:r>
        <w:rPr>
          <w:rFonts w:ascii="Times New Roman" w:hAnsi="Times New Roman" w:cs="Times New Roman" w:hint="eastAsia"/>
          <w:color w:val="000000"/>
        </w:rPr>
        <w:t>每人可操作</w:t>
      </w:r>
      <w:r>
        <w:rPr>
          <w:rFonts w:ascii="Times New Roman" w:hAnsi="Times New Roman" w:cs="Times New Roman" w:hint="eastAsia"/>
          <w:color w:val="000000"/>
        </w:rPr>
        <w:t>2</w:t>
      </w:r>
      <w:r>
        <w:rPr>
          <w:rFonts w:ascii="Times New Roman" w:hAnsi="Times New Roman" w:cs="Times New Roman" w:hint="eastAsia"/>
          <w:color w:val="000000"/>
        </w:rPr>
        <w:t>遍，取最好成绩。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hAnsi="仿宋_GB2312"/>
          <w:color w:val="000000"/>
        </w:rPr>
      </w:pPr>
      <w:r>
        <w:rPr>
          <w:rFonts w:hAnsi="仿宋_GB2312" w:hint="eastAsia"/>
          <w:color w:val="000000"/>
        </w:rPr>
        <w:t>2</w:t>
      </w:r>
      <w:r>
        <w:rPr>
          <w:rFonts w:hAnsi="仿宋_GB2312" w:hint="eastAsia"/>
          <w:color w:val="000000"/>
        </w:rPr>
        <w:t>．有下列情况之一者不计成绩：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hAnsi="仿宋_GB2312"/>
          <w:color w:val="000000"/>
        </w:rPr>
      </w:pPr>
      <w:r>
        <w:rPr>
          <w:rFonts w:hAnsi="仿宋_GB2312" w:hint="eastAsia"/>
          <w:color w:val="000000"/>
        </w:rPr>
        <w:t>①水带、水枪、分水器接口脱口的。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hAnsi="仿宋_GB2312"/>
          <w:color w:val="000000"/>
        </w:rPr>
      </w:pPr>
      <w:r>
        <w:rPr>
          <w:rFonts w:hAnsi="仿宋_GB2312" w:hint="eastAsia"/>
          <w:color w:val="000000"/>
        </w:rPr>
        <w:t>②冲出终点未完成全部操作的。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hAnsi="仿宋_GB2312"/>
          <w:color w:val="000000"/>
        </w:rPr>
      </w:pPr>
      <w:r>
        <w:rPr>
          <w:rFonts w:hAnsi="仿宋_GB2312" w:hint="eastAsia"/>
          <w:color w:val="000000"/>
        </w:rPr>
        <w:t>3</w:t>
      </w:r>
      <w:r>
        <w:rPr>
          <w:rFonts w:hAnsi="仿宋_GB2312" w:hint="eastAsia"/>
          <w:color w:val="000000"/>
        </w:rPr>
        <w:t>．有下列情况之一者加</w:t>
      </w:r>
      <w:r>
        <w:rPr>
          <w:rFonts w:hAnsi="仿宋_GB2312" w:hint="eastAsia"/>
          <w:color w:val="000000"/>
        </w:rPr>
        <w:t>2s</w:t>
      </w:r>
      <w:r>
        <w:rPr>
          <w:rFonts w:hAnsi="仿宋_GB2312" w:hint="eastAsia"/>
          <w:color w:val="000000"/>
        </w:rPr>
        <w:t>：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hAnsi="仿宋_GB2312"/>
          <w:color w:val="000000"/>
        </w:rPr>
      </w:pPr>
      <w:r>
        <w:rPr>
          <w:rFonts w:hAnsi="仿宋_GB2312" w:hint="eastAsia"/>
          <w:color w:val="000000"/>
        </w:rPr>
        <w:t>①第一盘水带甩开后未到甩开线的。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hAnsi="仿宋_GB2312"/>
          <w:color w:val="000000"/>
        </w:rPr>
      </w:pPr>
      <w:r>
        <w:rPr>
          <w:rFonts w:hAnsi="仿宋_GB2312" w:hint="eastAsia"/>
          <w:color w:val="000000"/>
        </w:rPr>
        <w:t>②水带出线、压线的。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hAnsi="仿宋_GB2312"/>
          <w:color w:val="000000"/>
        </w:rPr>
      </w:pPr>
      <w:r>
        <w:rPr>
          <w:rFonts w:hAnsi="仿宋_GB2312" w:hint="eastAsia"/>
          <w:color w:val="000000"/>
        </w:rPr>
        <w:t>③分水器拖出分水器拖止线的。</w:t>
      </w:r>
    </w:p>
    <w:p w:rsidR="00F14837" w:rsidRDefault="0068122B">
      <w:pPr>
        <w:spacing w:line="600" w:lineRule="exact"/>
        <w:ind w:firstLineChars="200" w:firstLine="640"/>
        <w:outlineLvl w:val="2"/>
        <w:rPr>
          <w:rFonts w:ascii="Times New Roman" w:eastAsia="黑体" w:hAnsi="Times New Roman" w:cs="Times New Roman"/>
          <w:color w:val="000000"/>
          <w:kern w:val="0"/>
        </w:rPr>
      </w:pPr>
      <w:r>
        <w:rPr>
          <w:rFonts w:ascii="Times New Roman" w:eastAsia="黑体" w:hAnsi="Times New Roman" w:cs="Times New Roman" w:hint="eastAsia"/>
          <w:color w:val="000000"/>
          <w:kern w:val="0"/>
        </w:rPr>
        <w:t>二</w:t>
      </w:r>
      <w:r>
        <w:rPr>
          <w:rFonts w:ascii="Times New Roman" w:eastAsia="黑体" w:hAnsi="Times New Roman" w:cs="Times New Roman"/>
          <w:color w:val="000000"/>
          <w:kern w:val="0"/>
        </w:rPr>
        <w:t>、单人操作六米拉梯</w:t>
      </w:r>
    </w:p>
    <w:p w:rsidR="00F14837" w:rsidRDefault="0068122B">
      <w:pPr>
        <w:adjustRightInd w:val="0"/>
        <w:snapToGri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color w:val="000000"/>
        </w:rPr>
      </w:pPr>
      <w:r>
        <w:rPr>
          <w:rFonts w:ascii="Times New Roman" w:eastAsia="楷体_GB2312" w:hAnsi="Times New Roman" w:cs="Times New Roman"/>
          <w:b/>
          <w:color w:val="000000"/>
        </w:rPr>
        <w:t>（一）着装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b/>
          <w:color w:val="000000"/>
          <w:kern w:val="0"/>
        </w:rPr>
      </w:pPr>
      <w:r>
        <w:rPr>
          <w:rFonts w:ascii="Times New Roman" w:eastAsia="方正仿宋_GBK" w:hAnsi="Times New Roman" w:cs="Times New Roman"/>
          <w:color w:val="000000"/>
        </w:rPr>
        <w:t>参考人员着全套灭火防护服：消防头盔、防护头套、灭火防护服、灭火防护手套、消防安全腰带、灭火防护靴。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color w:val="000000"/>
        </w:rPr>
      </w:pPr>
      <w:r>
        <w:rPr>
          <w:rFonts w:ascii="Times New Roman" w:eastAsia="楷体_GB2312" w:hAnsi="Times New Roman" w:cs="Times New Roman"/>
          <w:b/>
          <w:color w:val="000000"/>
        </w:rPr>
        <w:t>（二）场地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</w:rPr>
      </w:pPr>
      <w:r>
        <w:rPr>
          <w:rFonts w:ascii="Times New Roman" w:eastAsia="方正仿宋_GBK" w:hAnsi="Times New Roman" w:cs="Times New Roman"/>
          <w:color w:val="000000"/>
        </w:rPr>
        <w:t>在训练塔前</w:t>
      </w:r>
      <w:r>
        <w:rPr>
          <w:rFonts w:ascii="Times New Roman" w:eastAsia="方正仿宋_GBK" w:hAnsi="Times New Roman" w:cs="Times New Roman"/>
          <w:color w:val="000000"/>
        </w:rPr>
        <w:t>15m</w:t>
      </w:r>
      <w:r>
        <w:rPr>
          <w:rFonts w:ascii="Times New Roman" w:eastAsia="方正仿宋_GBK" w:hAnsi="Times New Roman" w:cs="Times New Roman"/>
          <w:color w:val="000000"/>
        </w:rPr>
        <w:t>处标出起点线，起点线上放置</w:t>
      </w:r>
      <w:r>
        <w:rPr>
          <w:rFonts w:ascii="Times New Roman" w:eastAsia="方正仿宋_GBK" w:hAnsi="Times New Roman" w:cs="Times New Roman"/>
          <w:color w:val="000000"/>
        </w:rPr>
        <w:t>6</w:t>
      </w:r>
      <w:r>
        <w:rPr>
          <w:rFonts w:ascii="Times New Roman" w:eastAsia="方正仿宋_GBK" w:hAnsi="Times New Roman" w:cs="Times New Roman"/>
          <w:color w:val="000000"/>
        </w:rPr>
        <w:t>米拉梯一架（第</w:t>
      </w:r>
      <w:r>
        <w:rPr>
          <w:rFonts w:ascii="Times New Roman" w:eastAsia="方正仿宋_GBK" w:hAnsi="Times New Roman" w:cs="Times New Roman"/>
          <w:color w:val="000000"/>
        </w:rPr>
        <w:t>5</w:t>
      </w:r>
      <w:r>
        <w:rPr>
          <w:rFonts w:ascii="Times New Roman" w:eastAsia="方正仿宋_GBK" w:hAnsi="Times New Roman" w:cs="Times New Roman"/>
          <w:color w:val="000000"/>
        </w:rPr>
        <w:t>梯蹬和起点线平齐）。距塔基</w:t>
      </w:r>
      <w:r>
        <w:rPr>
          <w:rFonts w:ascii="Times New Roman" w:eastAsia="方正仿宋_GBK" w:hAnsi="Times New Roman" w:cs="Times New Roman"/>
          <w:color w:val="000000"/>
        </w:rPr>
        <w:t>1—1.5m</w:t>
      </w:r>
      <w:r>
        <w:rPr>
          <w:rFonts w:ascii="Times New Roman" w:eastAsia="方正仿宋_GBK" w:hAnsi="Times New Roman" w:cs="Times New Roman"/>
          <w:color w:val="000000"/>
        </w:rPr>
        <w:t>处标出架梯区，架梯区设置辅助人员</w:t>
      </w:r>
      <w:r>
        <w:rPr>
          <w:rFonts w:ascii="Times New Roman" w:eastAsia="方正仿宋_GBK" w:hAnsi="Times New Roman" w:cs="Times New Roman"/>
          <w:color w:val="000000"/>
        </w:rPr>
        <w:t>1</w:t>
      </w:r>
      <w:r>
        <w:rPr>
          <w:rFonts w:ascii="Times New Roman" w:eastAsia="方正仿宋_GBK" w:hAnsi="Times New Roman" w:cs="Times New Roman"/>
          <w:color w:val="000000"/>
        </w:rPr>
        <w:t>名。图</w:t>
      </w:r>
      <w:r>
        <w:rPr>
          <w:rFonts w:ascii="Times New Roman" w:eastAsia="方正仿宋_GBK" w:hAnsi="Times New Roman" w:cs="Times New Roman" w:hint="eastAsia"/>
          <w:color w:val="000000"/>
        </w:rPr>
        <w:t>2</w:t>
      </w:r>
      <w:r>
        <w:rPr>
          <w:rFonts w:ascii="Times New Roman" w:eastAsia="方正仿宋_GBK" w:hAnsi="Times New Roman" w:cs="Times New Roman"/>
          <w:color w:val="000000"/>
        </w:rPr>
        <w:t>所示。</w:t>
      </w:r>
    </w:p>
    <w:p w:rsidR="00F14837" w:rsidRDefault="0068122B">
      <w:pPr>
        <w:adjustRightInd w:val="0"/>
        <w:snapToGrid w:val="0"/>
        <w:ind w:firstLineChars="200" w:firstLine="640"/>
        <w:jc w:val="center"/>
        <w:rPr>
          <w:rFonts w:ascii="Times New Roman" w:eastAsia="方正仿宋_GBK" w:hAnsi="Times New Roman" w:cs="Times New Roman"/>
          <w:color w:val="000000"/>
        </w:rPr>
      </w:pPr>
      <w:r>
        <w:rPr>
          <w:rFonts w:ascii="Times New Roman" w:eastAsia="方正仿宋_GBK" w:hAnsi="Times New Roman" w:cs="Times New Roman"/>
          <w:noProof/>
          <w:color w:val="000000"/>
        </w:rPr>
        <w:lastRenderedPageBreak/>
        <w:drawing>
          <wp:inline distT="0" distB="0" distL="0" distR="0">
            <wp:extent cx="4914900" cy="2381250"/>
            <wp:effectExtent l="19050" t="0" r="0" b="0"/>
            <wp:docPr id="3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594" t="6219" r="6937" b="9235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837" w:rsidRDefault="0068122B">
      <w:pPr>
        <w:adjustRightInd w:val="0"/>
        <w:snapToGrid w:val="0"/>
        <w:ind w:firstLineChars="200" w:firstLine="640"/>
        <w:jc w:val="center"/>
        <w:rPr>
          <w:rFonts w:ascii="Times New Roman" w:eastAsia="方正仿宋_GBK" w:hAnsi="Times New Roman" w:cs="Times New Roman"/>
          <w:color w:val="000000"/>
        </w:rPr>
      </w:pPr>
      <w:r>
        <w:rPr>
          <w:rFonts w:ascii="Times New Roman" w:eastAsia="方正仿宋_GBK" w:hAnsi="Times New Roman" w:cs="Times New Roman"/>
          <w:color w:val="000000"/>
        </w:rPr>
        <w:t>图</w:t>
      </w:r>
      <w:r>
        <w:rPr>
          <w:rFonts w:ascii="Times New Roman" w:eastAsia="方正仿宋_GBK" w:hAnsi="Times New Roman" w:cs="Times New Roman" w:hint="eastAsia"/>
          <w:color w:val="000000"/>
        </w:rPr>
        <w:t>2</w:t>
      </w:r>
    </w:p>
    <w:p w:rsidR="00F14837" w:rsidRDefault="0068122B">
      <w:pPr>
        <w:adjustRightInd w:val="0"/>
        <w:snapToGri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color w:val="000000"/>
        </w:rPr>
      </w:pPr>
      <w:r>
        <w:rPr>
          <w:rFonts w:ascii="Times New Roman" w:eastAsia="楷体_GB2312" w:hAnsi="Times New Roman" w:cs="Times New Roman"/>
          <w:b/>
          <w:color w:val="000000"/>
        </w:rPr>
        <w:t>（三）操作程序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</w:rPr>
      </w:pPr>
      <w:r>
        <w:rPr>
          <w:rFonts w:ascii="Times New Roman" w:eastAsia="方正仿宋_GBK" w:hAnsi="Times New Roman" w:cs="Times New Roman"/>
          <w:color w:val="000000"/>
        </w:rPr>
        <w:t>1</w:t>
      </w:r>
      <w:r>
        <w:rPr>
          <w:rFonts w:ascii="Times New Roman" w:eastAsia="方正仿宋_GBK" w:hAnsi="Times New Roman" w:cs="Times New Roman"/>
          <w:color w:val="000000"/>
        </w:rPr>
        <w:t>．参考人员迅速携梯至架梯区内。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</w:rPr>
      </w:pPr>
      <w:r>
        <w:rPr>
          <w:rFonts w:ascii="Times New Roman" w:eastAsia="方正仿宋_GBK" w:hAnsi="Times New Roman" w:cs="Times New Roman"/>
          <w:color w:val="000000"/>
        </w:rPr>
        <w:t>2</w:t>
      </w:r>
      <w:r>
        <w:rPr>
          <w:rFonts w:ascii="Times New Roman" w:eastAsia="方正仿宋_GBK" w:hAnsi="Times New Roman" w:cs="Times New Roman"/>
          <w:color w:val="000000"/>
        </w:rPr>
        <w:t>．双手交替拉绳，将拉梯架设在第</w:t>
      </w:r>
      <w:r>
        <w:rPr>
          <w:rFonts w:ascii="Times New Roman" w:eastAsia="方正仿宋_GBK" w:hAnsi="Times New Roman" w:cs="Times New Roman"/>
          <w:color w:val="000000"/>
        </w:rPr>
        <w:t>2</w:t>
      </w:r>
      <w:r>
        <w:rPr>
          <w:rFonts w:ascii="Times New Roman" w:eastAsia="方正仿宋_GBK" w:hAnsi="Times New Roman" w:cs="Times New Roman"/>
          <w:color w:val="000000"/>
        </w:rPr>
        <w:t>层窗台。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</w:rPr>
      </w:pPr>
      <w:r>
        <w:rPr>
          <w:rFonts w:ascii="Times New Roman" w:eastAsia="方正仿宋_GBK" w:hAnsi="Times New Roman" w:cs="Times New Roman"/>
          <w:color w:val="000000"/>
        </w:rPr>
        <w:t>3</w:t>
      </w:r>
      <w:r>
        <w:rPr>
          <w:rFonts w:ascii="Times New Roman" w:eastAsia="方正仿宋_GBK" w:hAnsi="Times New Roman" w:cs="Times New Roman"/>
          <w:color w:val="000000"/>
        </w:rPr>
        <w:t>．在辅助人员的保护下逐级攀登进入窗内，双脚着地。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color w:val="000000"/>
        </w:rPr>
      </w:pPr>
      <w:r>
        <w:rPr>
          <w:rFonts w:ascii="Times New Roman" w:eastAsia="楷体_GB2312" w:hAnsi="Times New Roman" w:cs="Times New Roman"/>
          <w:b/>
          <w:color w:val="000000"/>
        </w:rPr>
        <w:t>（四）操作要求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</w:rPr>
      </w:pPr>
      <w:r>
        <w:rPr>
          <w:rFonts w:ascii="Times New Roman" w:eastAsia="方正仿宋_GBK" w:hAnsi="Times New Roman" w:cs="Times New Roman"/>
          <w:color w:val="000000"/>
        </w:rPr>
        <w:t>1</w:t>
      </w:r>
      <w:r>
        <w:rPr>
          <w:rFonts w:ascii="Times New Roman" w:eastAsia="方正仿宋_GBK" w:hAnsi="Times New Roman" w:cs="Times New Roman"/>
          <w:color w:val="000000"/>
        </w:rPr>
        <w:t>．保护人员必须戴手套，拉梯靠窗后方可扶梯保护，严禁将手伸入梯蹬内。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</w:rPr>
      </w:pPr>
      <w:r>
        <w:rPr>
          <w:rFonts w:ascii="Times New Roman" w:eastAsia="方正仿宋_GBK" w:hAnsi="Times New Roman" w:cs="Times New Roman"/>
          <w:color w:val="000000"/>
        </w:rPr>
        <w:t>2</w:t>
      </w:r>
      <w:r>
        <w:rPr>
          <w:rFonts w:ascii="Times New Roman" w:eastAsia="方正仿宋_GBK" w:hAnsi="Times New Roman" w:cs="Times New Roman"/>
          <w:color w:val="000000"/>
        </w:rPr>
        <w:t>．升梯时，双手不得同时松开拉绳，防止内梯滑落。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</w:rPr>
      </w:pPr>
      <w:r>
        <w:rPr>
          <w:rFonts w:ascii="Times New Roman" w:eastAsia="方正仿宋_GBK" w:hAnsi="Times New Roman" w:cs="Times New Roman"/>
          <w:color w:val="000000"/>
        </w:rPr>
        <w:t>3</w:t>
      </w:r>
      <w:r>
        <w:rPr>
          <w:rFonts w:ascii="Times New Roman" w:eastAsia="方正仿宋_GBK" w:hAnsi="Times New Roman" w:cs="Times New Roman"/>
          <w:color w:val="000000"/>
        </w:rPr>
        <w:t>．梯脚必须架在架梯区内，拉梯上端必须超过窗台</w:t>
      </w:r>
      <w:r>
        <w:rPr>
          <w:rFonts w:ascii="Times New Roman" w:eastAsia="方正仿宋_GBK" w:hAnsi="Times New Roman" w:cs="Times New Roman"/>
          <w:color w:val="000000"/>
        </w:rPr>
        <w:t>2</w:t>
      </w:r>
      <w:r>
        <w:rPr>
          <w:rFonts w:ascii="Times New Roman" w:eastAsia="方正仿宋_GBK" w:hAnsi="Times New Roman" w:cs="Times New Roman"/>
          <w:color w:val="000000"/>
        </w:rPr>
        <w:t>个梯蹬。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</w:rPr>
      </w:pPr>
      <w:r>
        <w:rPr>
          <w:rFonts w:ascii="Times New Roman" w:eastAsia="方正仿宋_GBK" w:hAnsi="Times New Roman" w:cs="Times New Roman"/>
          <w:color w:val="000000"/>
        </w:rPr>
        <w:t>4</w:t>
      </w:r>
      <w:r>
        <w:rPr>
          <w:rFonts w:ascii="Times New Roman" w:eastAsia="方正仿宋_GBK" w:hAnsi="Times New Roman" w:cs="Times New Roman"/>
          <w:color w:val="000000"/>
        </w:rPr>
        <w:t>．拉梯未锁定或架在窗框外时严禁攀登。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color w:val="000000"/>
        </w:rPr>
      </w:pPr>
      <w:r>
        <w:rPr>
          <w:rFonts w:ascii="Times New Roman" w:eastAsia="楷体_GB2312" w:hAnsi="Times New Roman" w:cs="Times New Roman"/>
          <w:b/>
          <w:color w:val="000000"/>
        </w:rPr>
        <w:t>（五）成绩评定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计时从发出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color w:val="000000"/>
        </w:rPr>
        <w:t>开始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</w:rPr>
        <w:t>信号至参考人员完成全部操作，举手示意喊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color w:val="000000"/>
        </w:rPr>
        <w:t>好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</w:rPr>
        <w:t>止。</w:t>
      </w:r>
    </w:p>
    <w:p w:rsidR="00F14837" w:rsidRDefault="0068122B">
      <w:pPr>
        <w:widowControl/>
        <w:adjustRightInd w:val="0"/>
        <w:snapToGrid w:val="0"/>
        <w:spacing w:line="600" w:lineRule="exact"/>
        <w:ind w:firstLineChars="200" w:firstLine="640"/>
        <w:jc w:val="left"/>
        <w:outlineLvl w:val="2"/>
        <w:rPr>
          <w:rFonts w:ascii="Times New Roman" w:eastAsia="黑体" w:hAnsi="Times New Roman" w:cs="Times New Roman"/>
          <w:bCs/>
          <w:color w:val="000000"/>
        </w:rPr>
      </w:pPr>
      <w:r>
        <w:rPr>
          <w:rFonts w:ascii="Times New Roman" w:eastAsia="黑体" w:hAnsi="Times New Roman" w:cs="Times New Roman" w:hint="eastAsia"/>
          <w:bCs/>
          <w:color w:val="000000"/>
        </w:rPr>
        <w:t>三</w:t>
      </w:r>
      <w:r>
        <w:rPr>
          <w:rFonts w:ascii="Times New Roman" w:eastAsia="黑体" w:hAnsi="Times New Roman" w:cs="Times New Roman"/>
          <w:bCs/>
          <w:color w:val="000000"/>
        </w:rPr>
        <w:t>、一人两盘水带连接</w:t>
      </w:r>
      <w:r>
        <w:rPr>
          <w:rFonts w:ascii="Times New Roman" w:eastAsia="黑体" w:hAnsi="Times New Roman" w:cs="Times New Roman" w:hint="eastAsia"/>
          <w:bCs/>
          <w:color w:val="000000"/>
        </w:rPr>
        <w:t>（女）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ascii="Times New Roman" w:eastAsia="楷体_GB2312" w:hAnsi="Times New Roman" w:cs="Times New Roman"/>
          <w:bCs/>
          <w:color w:val="000000"/>
        </w:rPr>
      </w:pPr>
      <w:r>
        <w:rPr>
          <w:rFonts w:ascii="Times New Roman" w:eastAsia="楷体_GB2312" w:hAnsi="Times New Roman" w:cs="Times New Roman"/>
          <w:bCs/>
          <w:color w:val="000000"/>
        </w:rPr>
        <w:t>（一）着装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</w:rPr>
      </w:pPr>
      <w:r>
        <w:rPr>
          <w:rFonts w:hAnsi="仿宋_GB2312" w:hint="eastAsia"/>
          <w:color w:val="000000"/>
        </w:rPr>
        <w:lastRenderedPageBreak/>
        <w:t>参考人员着全套灭火防护服：消防头盔、防护头套、灭火防护服、灭火防护手套、消防安全腰带、灭火防护靴。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ascii="Times New Roman" w:eastAsia="楷体_GB2312" w:hAnsi="Times New Roman" w:cs="Times New Roman"/>
          <w:bCs/>
          <w:color w:val="000000"/>
        </w:rPr>
      </w:pPr>
      <w:r>
        <w:rPr>
          <w:rFonts w:ascii="Times New Roman" w:eastAsia="楷体_GB2312" w:hAnsi="Times New Roman" w:cs="Times New Roman"/>
          <w:bCs/>
          <w:color w:val="000000"/>
        </w:rPr>
        <w:t>（二）场地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hAnsi="仿宋_GB2312"/>
          <w:color w:val="000000"/>
        </w:rPr>
      </w:pPr>
      <w:r>
        <w:rPr>
          <w:rFonts w:hAnsi="仿宋_GB2312" w:hint="eastAsia"/>
          <w:color w:val="000000"/>
        </w:rPr>
        <w:t>在长</w:t>
      </w:r>
      <w:r>
        <w:rPr>
          <w:rFonts w:hAnsi="仿宋_GB2312" w:hint="eastAsia"/>
          <w:color w:val="000000"/>
        </w:rPr>
        <w:t>37m</w:t>
      </w:r>
      <w:r>
        <w:rPr>
          <w:rFonts w:hAnsi="仿宋_GB2312" w:hint="eastAsia"/>
          <w:color w:val="000000"/>
        </w:rPr>
        <w:t>、宽</w:t>
      </w:r>
      <w:r>
        <w:rPr>
          <w:rFonts w:hAnsi="仿宋_GB2312" w:hint="eastAsia"/>
          <w:color w:val="000000"/>
        </w:rPr>
        <w:t>2.5m</w:t>
      </w:r>
      <w:r>
        <w:rPr>
          <w:rFonts w:hAnsi="仿宋_GB2312" w:hint="eastAsia"/>
          <w:color w:val="000000"/>
        </w:rPr>
        <w:t>的训练场上，标出起点线和终点线。在起点张前</w:t>
      </w:r>
      <w:r>
        <w:rPr>
          <w:rFonts w:hAnsi="仿宋_GB2312" w:hint="eastAsia"/>
          <w:color w:val="000000"/>
        </w:rPr>
        <w:t>1m</w:t>
      </w:r>
      <w:r>
        <w:rPr>
          <w:rFonts w:hAnsi="仿宋_GB2312" w:hint="eastAsia"/>
          <w:color w:val="000000"/>
        </w:rPr>
        <w:t>、</w:t>
      </w:r>
      <w:r>
        <w:rPr>
          <w:rFonts w:hAnsi="仿宋_GB2312" w:hint="eastAsia"/>
          <w:color w:val="000000"/>
        </w:rPr>
        <w:t>1.5m</w:t>
      </w:r>
      <w:r>
        <w:rPr>
          <w:rFonts w:hAnsi="仿宋_GB2312" w:hint="eastAsia"/>
          <w:color w:val="000000"/>
        </w:rPr>
        <w:t>、</w:t>
      </w:r>
      <w:r>
        <w:rPr>
          <w:rFonts w:hAnsi="仿宋_GB2312" w:hint="eastAsia"/>
          <w:color w:val="000000"/>
        </w:rPr>
        <w:t>8m</w:t>
      </w:r>
      <w:r>
        <w:rPr>
          <w:rFonts w:hAnsi="仿宋_GB2312" w:hint="eastAsia"/>
          <w:color w:val="000000"/>
        </w:rPr>
        <w:t>处分别标出器材线、分水器拖止线、水带甩开线。在器材线上放置水枪</w:t>
      </w:r>
      <w:r>
        <w:rPr>
          <w:rFonts w:hAnsi="仿宋_GB2312" w:hint="eastAsia"/>
          <w:color w:val="000000"/>
        </w:rPr>
        <w:t>1</w:t>
      </w:r>
      <w:r>
        <w:rPr>
          <w:rFonts w:hAnsi="仿宋_GB2312" w:hint="eastAsia"/>
          <w:color w:val="000000"/>
        </w:rPr>
        <w:t>支、</w:t>
      </w:r>
      <w:r>
        <w:rPr>
          <w:rFonts w:hAnsi="仿宋_GB2312" w:hint="eastAsia"/>
          <w:color w:val="000000"/>
        </w:rPr>
        <w:t>65mm</w:t>
      </w:r>
      <w:r>
        <w:rPr>
          <w:rFonts w:hAnsi="仿宋_GB2312" w:hint="eastAsia"/>
          <w:color w:val="000000"/>
        </w:rPr>
        <w:t>水带</w:t>
      </w:r>
      <w:r>
        <w:rPr>
          <w:rFonts w:hAnsi="仿宋_GB2312" w:hint="eastAsia"/>
          <w:color w:val="000000"/>
        </w:rPr>
        <w:t>2</w:t>
      </w:r>
      <w:r>
        <w:rPr>
          <w:rFonts w:hAnsi="仿宋_GB2312" w:hint="eastAsia"/>
          <w:color w:val="000000"/>
        </w:rPr>
        <w:t>盘（水带双卷，内扣式接口，置于分水器一侧）、分水器</w:t>
      </w:r>
      <w:r>
        <w:rPr>
          <w:rFonts w:hAnsi="仿宋_GB2312" w:hint="eastAsia"/>
          <w:color w:val="000000"/>
        </w:rPr>
        <w:t>1</w:t>
      </w:r>
      <w:r>
        <w:rPr>
          <w:rFonts w:hAnsi="仿宋_GB2312" w:hint="eastAsia"/>
          <w:color w:val="000000"/>
        </w:rPr>
        <w:t>只。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ascii="Times New Roman" w:eastAsia="楷体_GB2312" w:hAnsi="Times New Roman" w:cs="Times New Roman"/>
          <w:bCs/>
          <w:color w:val="000000"/>
        </w:rPr>
      </w:pPr>
      <w:r>
        <w:rPr>
          <w:rFonts w:ascii="Times New Roman" w:eastAsia="楷体_GB2312" w:hAnsi="Times New Roman" w:cs="Times New Roman"/>
          <w:bCs/>
          <w:color w:val="000000"/>
        </w:rPr>
        <w:t>（三）操作程序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hAnsi="仿宋_GB2312"/>
          <w:color w:val="000000"/>
        </w:rPr>
      </w:pPr>
      <w:r>
        <w:rPr>
          <w:rFonts w:hAnsi="仿宋_GB2312" w:hint="eastAsia"/>
          <w:color w:val="000000"/>
        </w:rPr>
        <w:t>1</w:t>
      </w:r>
      <w:r>
        <w:rPr>
          <w:rFonts w:hAnsi="仿宋_GB2312" w:hint="eastAsia"/>
          <w:color w:val="000000"/>
        </w:rPr>
        <w:t>．参考人员迅速向前，双手持水带，甩开第</w:t>
      </w:r>
      <w:r>
        <w:rPr>
          <w:rFonts w:hAnsi="仿宋_GB2312" w:hint="eastAsia"/>
          <w:color w:val="000000"/>
        </w:rPr>
        <w:t>1</w:t>
      </w:r>
      <w:r>
        <w:rPr>
          <w:rFonts w:hAnsi="仿宋_GB2312" w:hint="eastAsia"/>
          <w:color w:val="000000"/>
        </w:rPr>
        <w:t>盘水带，一端接上分水器接口，另一端接上第</w:t>
      </w:r>
      <w:r>
        <w:rPr>
          <w:rFonts w:hAnsi="仿宋_GB2312" w:hint="eastAsia"/>
          <w:color w:val="000000"/>
        </w:rPr>
        <w:t>2</w:t>
      </w:r>
      <w:r>
        <w:rPr>
          <w:rFonts w:hAnsi="仿宋_GB2312" w:hint="eastAsia"/>
          <w:color w:val="000000"/>
        </w:rPr>
        <w:t>盘水带，然后跑至甩带线，甩开第</w:t>
      </w:r>
      <w:r>
        <w:rPr>
          <w:rFonts w:hAnsi="仿宋_GB2312" w:hint="eastAsia"/>
          <w:color w:val="000000"/>
        </w:rPr>
        <w:t>2</w:t>
      </w:r>
      <w:r>
        <w:rPr>
          <w:rFonts w:hAnsi="仿宋_GB2312" w:hint="eastAsia"/>
          <w:color w:val="000000"/>
        </w:rPr>
        <w:t>盘水带，连接好水枪，冲出终点线。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ascii="Times New Roman" w:eastAsia="楷体_GB2312" w:hAnsi="Times New Roman" w:cs="Times New Roman"/>
          <w:bCs/>
          <w:color w:val="000000"/>
        </w:rPr>
      </w:pPr>
      <w:r>
        <w:rPr>
          <w:rFonts w:ascii="Times New Roman" w:eastAsia="楷体_GB2312" w:hAnsi="Times New Roman" w:cs="Times New Roman"/>
          <w:bCs/>
          <w:color w:val="000000"/>
        </w:rPr>
        <w:t>（四）操作要求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hAnsi="仿宋_GB2312"/>
          <w:color w:val="000000"/>
        </w:rPr>
      </w:pPr>
      <w:r>
        <w:rPr>
          <w:rFonts w:hAnsi="仿宋_GB2312" w:hint="eastAsia"/>
          <w:color w:val="000000"/>
        </w:rPr>
        <w:t>1</w:t>
      </w:r>
      <w:r>
        <w:rPr>
          <w:rFonts w:hAnsi="仿宋_GB2312" w:hint="eastAsia"/>
          <w:color w:val="000000"/>
        </w:rPr>
        <w:t>．水带不应出线、压线或扭圈</w:t>
      </w:r>
      <w:r>
        <w:rPr>
          <w:rFonts w:hAnsi="仿宋_GB2312" w:hint="eastAsia"/>
          <w:color w:val="000000"/>
        </w:rPr>
        <w:t>360</w:t>
      </w:r>
      <w:r>
        <w:rPr>
          <w:rFonts w:hAnsi="仿宋_GB2312" w:hint="eastAsia"/>
          <w:color w:val="000000"/>
        </w:rPr>
        <w:t>°。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hAnsi="仿宋_GB2312"/>
          <w:color w:val="000000"/>
        </w:rPr>
      </w:pPr>
      <w:r>
        <w:rPr>
          <w:rFonts w:hAnsi="仿宋_GB2312" w:hint="eastAsia"/>
          <w:color w:val="000000"/>
        </w:rPr>
        <w:t>2</w:t>
      </w:r>
      <w:r>
        <w:rPr>
          <w:rFonts w:hAnsi="仿宋_GB2312" w:hint="eastAsia"/>
          <w:color w:val="000000"/>
        </w:rPr>
        <w:t>．接口不得脱口、卡口，分水器不应拖出</w:t>
      </w:r>
      <w:r>
        <w:rPr>
          <w:rFonts w:hAnsi="仿宋_GB2312" w:hint="eastAsia"/>
          <w:color w:val="000000"/>
        </w:rPr>
        <w:t>0.5m</w:t>
      </w:r>
      <w:r>
        <w:rPr>
          <w:rFonts w:hAnsi="仿宋_GB2312" w:hint="eastAsia"/>
          <w:color w:val="000000"/>
        </w:rPr>
        <w:t>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hAnsi="仿宋_GB2312"/>
          <w:color w:val="000000"/>
        </w:rPr>
      </w:pPr>
      <w:r>
        <w:rPr>
          <w:rFonts w:hAnsi="仿宋_GB2312" w:hint="eastAsia"/>
          <w:color w:val="000000"/>
        </w:rPr>
        <w:t>3</w:t>
      </w:r>
      <w:r>
        <w:rPr>
          <w:rFonts w:hAnsi="仿宋_GB2312" w:hint="eastAsia"/>
          <w:color w:val="000000"/>
        </w:rPr>
        <w:t>．必须在铺带线路内完成全部动作。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ascii="Times New Roman" w:eastAsia="楷体_GB2312" w:hAnsi="Times New Roman" w:cs="Times New Roman"/>
          <w:bCs/>
          <w:color w:val="000000"/>
        </w:rPr>
      </w:pPr>
      <w:r>
        <w:rPr>
          <w:rFonts w:ascii="Times New Roman" w:eastAsia="楷体_GB2312" w:hAnsi="Times New Roman" w:cs="Times New Roman"/>
          <w:bCs/>
          <w:color w:val="000000"/>
        </w:rPr>
        <w:t>（五）成绩评定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hAnsi="仿宋_GB2312"/>
          <w:color w:val="000000"/>
        </w:rPr>
      </w:pPr>
      <w:r>
        <w:rPr>
          <w:rFonts w:hAnsi="仿宋_GB2312" w:hint="eastAsia"/>
          <w:color w:val="000000"/>
        </w:rPr>
        <w:t>1</w:t>
      </w:r>
      <w:r>
        <w:rPr>
          <w:rFonts w:hAnsi="仿宋_GB2312" w:hint="eastAsia"/>
          <w:color w:val="000000"/>
        </w:rPr>
        <w:t>．计时从发出“开始”信号至参考人员完成全部操作，举手示意喊“好”止。每人可操作</w:t>
      </w:r>
      <w:r>
        <w:rPr>
          <w:rFonts w:hAnsi="仿宋_GB2312" w:hint="eastAsia"/>
          <w:color w:val="000000"/>
        </w:rPr>
        <w:t>2</w:t>
      </w:r>
      <w:r>
        <w:rPr>
          <w:rFonts w:hAnsi="仿宋_GB2312" w:hint="eastAsia"/>
          <w:color w:val="000000"/>
        </w:rPr>
        <w:t>遍，取最好成绩。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hAnsi="仿宋_GB2312"/>
          <w:color w:val="000000"/>
        </w:rPr>
      </w:pPr>
      <w:r>
        <w:rPr>
          <w:rFonts w:hAnsi="仿宋_GB2312" w:hint="eastAsia"/>
          <w:color w:val="000000"/>
        </w:rPr>
        <w:t>2</w:t>
      </w:r>
      <w:r>
        <w:rPr>
          <w:rFonts w:hAnsi="仿宋_GB2312" w:hint="eastAsia"/>
          <w:color w:val="000000"/>
        </w:rPr>
        <w:t>．有下列情况之一者不计成绩：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hAnsi="仿宋_GB2312"/>
          <w:color w:val="000000"/>
        </w:rPr>
      </w:pPr>
      <w:r>
        <w:rPr>
          <w:rFonts w:hAnsi="仿宋_GB2312" w:hint="eastAsia"/>
          <w:color w:val="000000"/>
        </w:rPr>
        <w:t>①水带接口脱口、卡口。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hAnsi="仿宋_GB2312"/>
          <w:color w:val="000000"/>
        </w:rPr>
      </w:pPr>
      <w:r>
        <w:rPr>
          <w:rFonts w:hAnsi="仿宋_GB2312" w:hint="eastAsia"/>
          <w:color w:val="000000"/>
        </w:rPr>
        <w:t>②未接上水枪冲出终点线。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hAnsi="仿宋_GB2312"/>
          <w:color w:val="000000"/>
        </w:rPr>
      </w:pPr>
      <w:r>
        <w:rPr>
          <w:rFonts w:hAnsi="仿宋_GB2312" w:hint="eastAsia"/>
          <w:color w:val="000000"/>
        </w:rPr>
        <w:t>3</w:t>
      </w:r>
      <w:r>
        <w:rPr>
          <w:rFonts w:hAnsi="仿宋_GB2312" w:hint="eastAsia"/>
          <w:color w:val="000000"/>
        </w:rPr>
        <w:t>．有下列情况之一者加</w:t>
      </w:r>
      <w:r>
        <w:rPr>
          <w:rFonts w:hAnsi="仿宋_GB2312" w:hint="eastAsia"/>
          <w:color w:val="000000"/>
        </w:rPr>
        <w:t>2</w:t>
      </w:r>
      <w:r>
        <w:rPr>
          <w:rFonts w:hAnsi="仿宋_GB2312" w:hint="eastAsia"/>
          <w:color w:val="000000"/>
        </w:rPr>
        <w:t>秒：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hAnsi="仿宋_GB2312"/>
          <w:color w:val="000000"/>
        </w:rPr>
      </w:pPr>
      <w:r>
        <w:rPr>
          <w:rFonts w:hAnsi="仿宋_GB2312" w:hint="eastAsia"/>
          <w:color w:val="000000"/>
        </w:rPr>
        <w:t>①第</w:t>
      </w:r>
      <w:r>
        <w:rPr>
          <w:rFonts w:hAnsi="仿宋_GB2312" w:hint="eastAsia"/>
          <w:color w:val="000000"/>
        </w:rPr>
        <w:t>1</w:t>
      </w:r>
      <w:r>
        <w:rPr>
          <w:rFonts w:hAnsi="仿宋_GB2312" w:hint="eastAsia"/>
          <w:color w:val="000000"/>
        </w:rPr>
        <w:t>盘水带甩开后未到甩开线。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hAnsi="仿宋_GB2312"/>
          <w:color w:val="000000"/>
        </w:rPr>
      </w:pPr>
      <w:r>
        <w:rPr>
          <w:rFonts w:hAnsi="仿宋_GB2312" w:hint="eastAsia"/>
          <w:color w:val="000000"/>
        </w:rPr>
        <w:lastRenderedPageBreak/>
        <w:t>②水带出线、压线，水带扭圈</w:t>
      </w:r>
      <w:r>
        <w:rPr>
          <w:rFonts w:hAnsi="仿宋_GB2312" w:hint="eastAsia"/>
          <w:color w:val="000000"/>
        </w:rPr>
        <w:t>360</w:t>
      </w:r>
      <w:r>
        <w:rPr>
          <w:rFonts w:hAnsi="仿宋_GB2312" w:hint="eastAsia"/>
          <w:color w:val="000000"/>
        </w:rPr>
        <w:t>°。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hAnsi="仿宋_GB2312"/>
          <w:color w:val="000000"/>
        </w:rPr>
      </w:pPr>
      <w:r>
        <w:rPr>
          <w:rFonts w:hAnsi="仿宋_GB2312" w:hint="eastAsia"/>
          <w:color w:val="000000"/>
        </w:rPr>
        <w:t>③分水器拖出</w:t>
      </w:r>
      <w:r>
        <w:rPr>
          <w:rFonts w:hAnsi="仿宋_GB2312" w:hint="eastAsia"/>
          <w:color w:val="000000"/>
        </w:rPr>
        <w:t>0.5m</w:t>
      </w:r>
      <w:r>
        <w:rPr>
          <w:rFonts w:hAnsi="仿宋_GB2312" w:hint="eastAsia"/>
          <w:color w:val="000000"/>
        </w:rPr>
        <w:t>。</w:t>
      </w:r>
    </w:p>
    <w:p w:rsidR="00F14837" w:rsidRDefault="0068122B">
      <w:pPr>
        <w:spacing w:line="600" w:lineRule="exact"/>
        <w:ind w:firstLineChars="200" w:firstLine="640"/>
        <w:outlineLvl w:val="2"/>
        <w:rPr>
          <w:rFonts w:ascii="Times New Roman" w:eastAsia="黑体" w:hAnsi="Times New Roman" w:cs="Times New Roman"/>
          <w:color w:val="000000"/>
          <w:kern w:val="0"/>
        </w:rPr>
      </w:pPr>
      <w:r>
        <w:rPr>
          <w:rFonts w:ascii="Times New Roman" w:eastAsia="黑体" w:hAnsi="Times New Roman" w:cs="Times New Roman" w:hint="eastAsia"/>
          <w:color w:val="000000"/>
          <w:kern w:val="0"/>
        </w:rPr>
        <w:t>四</w:t>
      </w:r>
      <w:r>
        <w:rPr>
          <w:rFonts w:ascii="Times New Roman" w:eastAsia="黑体" w:hAnsi="Times New Roman" w:cs="Times New Roman"/>
          <w:color w:val="000000"/>
          <w:kern w:val="0"/>
        </w:rPr>
        <w:t>、</w:t>
      </w:r>
      <w:bookmarkStart w:id="1" w:name="_Toc535433186"/>
      <w:r>
        <w:rPr>
          <w:rFonts w:ascii="Times New Roman" w:eastAsia="黑体" w:hAnsi="Times New Roman" w:cs="Times New Roman"/>
          <w:color w:val="000000"/>
          <w:kern w:val="0"/>
        </w:rPr>
        <w:t>沿楼梯蜿蜒铺设水带</w:t>
      </w:r>
      <w:bookmarkEnd w:id="1"/>
      <w:r>
        <w:rPr>
          <w:rFonts w:ascii="Times New Roman" w:eastAsia="黑体" w:hAnsi="Times New Roman" w:cs="Times New Roman" w:hint="eastAsia"/>
          <w:bCs/>
          <w:color w:val="000000"/>
        </w:rPr>
        <w:t>（女）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ascii="Times New Roman" w:eastAsia="楷体_GB2312" w:hAnsi="Times New Roman" w:cs="Times New Roman"/>
          <w:bCs/>
          <w:color w:val="000000"/>
        </w:rPr>
      </w:pPr>
      <w:r>
        <w:rPr>
          <w:rFonts w:ascii="Times New Roman" w:eastAsia="楷体_GB2312" w:hAnsi="Times New Roman" w:cs="Times New Roman"/>
          <w:bCs/>
          <w:color w:val="000000"/>
        </w:rPr>
        <w:t>（一）着装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hAnsi="仿宋_GB2312"/>
          <w:color w:val="000000"/>
        </w:rPr>
      </w:pPr>
      <w:bookmarkStart w:id="2" w:name="_Hlk1211629"/>
      <w:r>
        <w:rPr>
          <w:rFonts w:hAnsi="仿宋_GB2312" w:hint="eastAsia"/>
          <w:color w:val="000000"/>
        </w:rPr>
        <w:t>参考人员着全套灭火防护服（消防头盔、防护头套、灭火防护服、灭火防护手套、消防安全腰带、灭火防护靴），佩戴空气呼吸</w:t>
      </w:r>
      <w:r>
        <w:rPr>
          <w:rFonts w:hAnsi="仿宋_GB2312" w:hint="eastAsia"/>
          <w:color w:val="000000"/>
        </w:rPr>
        <w:t>器。</w:t>
      </w:r>
    </w:p>
    <w:bookmarkEnd w:id="2"/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ascii="Times New Roman" w:eastAsia="楷体_GB2312" w:hAnsi="Times New Roman" w:cs="Times New Roman"/>
          <w:b/>
          <w:color w:val="000000"/>
        </w:rPr>
      </w:pPr>
      <w:r>
        <w:rPr>
          <w:rFonts w:ascii="Times New Roman" w:eastAsia="楷体_GB2312" w:hAnsi="Times New Roman" w:cs="Times New Roman"/>
          <w:bCs/>
          <w:color w:val="000000"/>
        </w:rPr>
        <w:t>（二）场地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hAnsi="仿宋_GB2312"/>
          <w:color w:val="000000"/>
        </w:rPr>
      </w:pPr>
      <w:r>
        <w:rPr>
          <w:rFonts w:hAnsi="仿宋_GB2312" w:hint="eastAsia"/>
          <w:color w:val="000000"/>
        </w:rPr>
        <w:t>在训练塔前</w:t>
      </w:r>
      <w:r>
        <w:rPr>
          <w:rFonts w:hAnsi="仿宋_GB2312" w:hint="eastAsia"/>
          <w:color w:val="000000"/>
        </w:rPr>
        <w:t>5m</w:t>
      </w:r>
      <w:r>
        <w:rPr>
          <w:rFonts w:hAnsi="仿宋_GB2312" w:hint="eastAsia"/>
          <w:color w:val="000000"/>
        </w:rPr>
        <w:t>处标出起点线，三层最后一台阶前</w:t>
      </w:r>
      <w:r>
        <w:rPr>
          <w:rFonts w:hAnsi="仿宋_GB2312" w:hint="eastAsia"/>
          <w:color w:val="000000"/>
        </w:rPr>
        <w:t>1m</w:t>
      </w:r>
      <w:r>
        <w:rPr>
          <w:rFonts w:hAnsi="仿宋_GB2312" w:hint="eastAsia"/>
          <w:color w:val="000000"/>
        </w:rPr>
        <w:t>处标出终点线。起点线处放置分水器</w:t>
      </w:r>
      <w:r>
        <w:rPr>
          <w:rFonts w:hAnsi="仿宋_GB2312" w:hint="eastAsia"/>
          <w:color w:val="000000"/>
        </w:rPr>
        <w:t>1</w:t>
      </w:r>
      <w:r>
        <w:rPr>
          <w:rFonts w:hAnsi="仿宋_GB2312" w:hint="eastAsia"/>
          <w:color w:val="000000"/>
        </w:rPr>
        <w:t>只、</w:t>
      </w:r>
      <w:r>
        <w:rPr>
          <w:rFonts w:hAnsi="仿宋_GB2312" w:hint="eastAsia"/>
          <w:color w:val="000000"/>
        </w:rPr>
        <w:t>65mm</w:t>
      </w:r>
      <w:r>
        <w:rPr>
          <w:rFonts w:hAnsi="仿宋_GB2312" w:hint="eastAsia"/>
          <w:color w:val="000000"/>
        </w:rPr>
        <w:t>水带</w:t>
      </w:r>
      <w:r>
        <w:rPr>
          <w:rFonts w:hAnsi="仿宋_GB2312" w:hint="eastAsia"/>
          <w:color w:val="000000"/>
        </w:rPr>
        <w:t>2</w:t>
      </w:r>
      <w:r>
        <w:rPr>
          <w:rFonts w:hAnsi="仿宋_GB2312" w:hint="eastAsia"/>
          <w:color w:val="000000"/>
        </w:rPr>
        <w:t>盘。如图</w:t>
      </w:r>
      <w:r>
        <w:rPr>
          <w:rFonts w:hAnsi="仿宋_GB2312" w:hint="eastAsia"/>
          <w:color w:val="000000"/>
        </w:rPr>
        <w:t>1</w:t>
      </w:r>
      <w:r>
        <w:rPr>
          <w:rFonts w:hAnsi="仿宋_GB2312" w:hint="eastAsia"/>
          <w:color w:val="000000"/>
        </w:rPr>
        <w:t>所示。</w:t>
      </w:r>
    </w:p>
    <w:p w:rsidR="00F14837" w:rsidRDefault="0068122B">
      <w:pPr>
        <w:adjustRightInd w:val="0"/>
        <w:snapToGrid w:val="0"/>
        <w:ind w:firstLineChars="200" w:firstLine="640"/>
        <w:jc w:val="center"/>
        <w:rPr>
          <w:rFonts w:ascii="Times New Roman" w:eastAsia="方正仿宋_GBK" w:hAnsi="Times New Roman" w:cs="Times New Roman"/>
          <w:color w:val="000000"/>
        </w:rPr>
      </w:pPr>
      <w:r>
        <w:rPr>
          <w:rFonts w:ascii="Times New Roman" w:eastAsia="方正仿宋_GBK" w:hAnsi="Times New Roman" w:cs="Times New Roman"/>
          <w:noProof/>
          <w:color w:val="000000"/>
        </w:rPr>
        <w:drawing>
          <wp:inline distT="0" distB="0" distL="114300" distR="114300">
            <wp:extent cx="2791460" cy="2329180"/>
            <wp:effectExtent l="0" t="0" r="889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b="7350"/>
                    <a:stretch>
                      <a:fillRect/>
                    </a:stretch>
                  </pic:blipFill>
                  <pic:spPr>
                    <a:xfrm>
                      <a:off x="0" y="0"/>
                      <a:ext cx="2791460" cy="23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837" w:rsidRDefault="0068122B">
      <w:pPr>
        <w:adjustRightInd w:val="0"/>
        <w:snapToGrid w:val="0"/>
        <w:ind w:firstLineChars="200" w:firstLine="480"/>
        <w:jc w:val="center"/>
        <w:rPr>
          <w:rFonts w:ascii="Times New Roman" w:eastAsia="方正仿宋_GBK" w:hAnsi="Times New Roman" w:cs="Times New Roman"/>
          <w:color w:val="000000"/>
          <w:sz w:val="24"/>
        </w:rPr>
      </w:pPr>
      <w:r>
        <w:rPr>
          <w:rFonts w:ascii="Times New Roman" w:eastAsia="方正仿宋_GBK" w:hAnsi="Times New Roman" w:cs="Times New Roman"/>
          <w:color w:val="000000"/>
          <w:sz w:val="24"/>
        </w:rPr>
        <w:t>图</w:t>
      </w:r>
      <w:r>
        <w:rPr>
          <w:rFonts w:ascii="Times New Roman" w:eastAsia="方正仿宋_GBK" w:hAnsi="Times New Roman" w:cs="Times New Roman"/>
          <w:color w:val="000000"/>
          <w:sz w:val="24"/>
        </w:rPr>
        <w:t>1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ascii="Times New Roman" w:eastAsia="楷体_GB2312" w:hAnsi="Times New Roman" w:cs="Times New Roman"/>
          <w:bCs/>
          <w:color w:val="000000"/>
        </w:rPr>
      </w:pPr>
      <w:r>
        <w:rPr>
          <w:rFonts w:ascii="Times New Roman" w:eastAsia="楷体_GB2312" w:hAnsi="Times New Roman" w:cs="Times New Roman"/>
          <w:bCs/>
          <w:color w:val="000000"/>
        </w:rPr>
        <w:t>（三）操作程序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hAnsi="仿宋_GB2312"/>
          <w:color w:val="000000"/>
        </w:rPr>
      </w:pPr>
      <w:r>
        <w:rPr>
          <w:rFonts w:hAnsi="仿宋_GB2312" w:hint="eastAsia"/>
          <w:color w:val="000000"/>
        </w:rPr>
        <w:t>1</w:t>
      </w:r>
      <w:r>
        <w:rPr>
          <w:rFonts w:hAnsi="仿宋_GB2312" w:hint="eastAsia"/>
          <w:color w:val="000000"/>
        </w:rPr>
        <w:t>．参考人员甩开第</w:t>
      </w:r>
      <w:r>
        <w:rPr>
          <w:rFonts w:hAnsi="仿宋_GB2312" w:hint="eastAsia"/>
          <w:color w:val="000000"/>
        </w:rPr>
        <w:t>1</w:t>
      </w:r>
      <w:r>
        <w:rPr>
          <w:rFonts w:hAnsi="仿宋_GB2312" w:hint="eastAsia"/>
          <w:color w:val="000000"/>
        </w:rPr>
        <w:t>盘水带，将水带一端接口连接分水器。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hAnsi="仿宋_GB2312"/>
          <w:color w:val="000000"/>
        </w:rPr>
      </w:pPr>
      <w:r>
        <w:rPr>
          <w:rFonts w:hAnsi="仿宋_GB2312" w:hint="eastAsia"/>
          <w:color w:val="000000"/>
        </w:rPr>
        <w:t>2</w:t>
      </w:r>
      <w:r>
        <w:rPr>
          <w:rFonts w:hAnsi="仿宋_GB2312" w:hint="eastAsia"/>
          <w:color w:val="000000"/>
        </w:rPr>
        <w:t>．一手握住另一端接口，一手携带第</w:t>
      </w:r>
      <w:r>
        <w:rPr>
          <w:rFonts w:hAnsi="仿宋_GB2312" w:hint="eastAsia"/>
          <w:color w:val="000000"/>
        </w:rPr>
        <w:t>2</w:t>
      </w:r>
      <w:r>
        <w:rPr>
          <w:rFonts w:hAnsi="仿宋_GB2312" w:hint="eastAsia"/>
          <w:color w:val="000000"/>
        </w:rPr>
        <w:t>盘水带，沿楼梯登到二屋楼梯间。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hAnsi="仿宋_GB2312"/>
          <w:color w:val="000000"/>
        </w:rPr>
      </w:pPr>
      <w:r>
        <w:rPr>
          <w:rFonts w:hAnsi="仿宋_GB2312" w:hint="eastAsia"/>
          <w:color w:val="000000"/>
        </w:rPr>
        <w:lastRenderedPageBreak/>
        <w:t>3</w:t>
      </w:r>
      <w:r>
        <w:rPr>
          <w:rFonts w:hAnsi="仿宋_GB2312" w:hint="eastAsia"/>
          <w:color w:val="000000"/>
        </w:rPr>
        <w:t>．甩开第</w:t>
      </w:r>
      <w:r>
        <w:rPr>
          <w:rFonts w:hAnsi="仿宋_GB2312" w:hint="eastAsia"/>
          <w:color w:val="000000"/>
        </w:rPr>
        <w:t>2</w:t>
      </w:r>
      <w:r>
        <w:rPr>
          <w:rFonts w:hAnsi="仿宋_GB2312" w:hint="eastAsia"/>
          <w:color w:val="000000"/>
        </w:rPr>
        <w:t>盘水带，连接水带两端接口。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</w:rPr>
      </w:pPr>
      <w:r>
        <w:rPr>
          <w:rFonts w:hAnsi="仿宋_GB2312" w:hint="eastAsia"/>
          <w:color w:val="000000"/>
        </w:rPr>
        <w:t>4</w:t>
      </w:r>
      <w:r>
        <w:rPr>
          <w:rFonts w:hAnsi="仿宋_GB2312" w:hint="eastAsia"/>
          <w:color w:val="000000"/>
        </w:rPr>
        <w:t>．沿楼梯登到三层，冲出终点线。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ascii="Times New Roman" w:eastAsia="楷体_GB2312" w:hAnsi="Times New Roman" w:cs="Times New Roman"/>
          <w:bCs/>
          <w:color w:val="000000"/>
        </w:rPr>
      </w:pPr>
      <w:r>
        <w:rPr>
          <w:rFonts w:ascii="Times New Roman" w:eastAsia="楷体_GB2312" w:hAnsi="Times New Roman" w:cs="Times New Roman"/>
          <w:bCs/>
          <w:color w:val="000000"/>
        </w:rPr>
        <w:t>（四）操作要求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hAnsi="仿宋_GB2312"/>
          <w:color w:val="000000"/>
        </w:rPr>
      </w:pPr>
      <w:r>
        <w:rPr>
          <w:rFonts w:hAnsi="仿宋_GB2312" w:hint="eastAsia"/>
          <w:color w:val="000000"/>
        </w:rPr>
        <w:t>1</w:t>
      </w:r>
      <w:r>
        <w:rPr>
          <w:rFonts w:hAnsi="仿宋_GB2312" w:hint="eastAsia"/>
          <w:color w:val="000000"/>
        </w:rPr>
        <w:t>．水带不得脱口、卡口。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hAnsi="仿宋_GB2312"/>
          <w:color w:val="000000"/>
        </w:rPr>
      </w:pPr>
      <w:r>
        <w:rPr>
          <w:rFonts w:hAnsi="仿宋_GB2312" w:hint="eastAsia"/>
          <w:color w:val="000000"/>
        </w:rPr>
        <w:t>2</w:t>
      </w:r>
      <w:r>
        <w:rPr>
          <w:rFonts w:hAnsi="仿宋_GB2312" w:hint="eastAsia"/>
          <w:color w:val="000000"/>
        </w:rPr>
        <w:t>．楼梯内铺设水带不得打死结。</w:t>
      </w:r>
    </w:p>
    <w:p w:rsidR="00F14837" w:rsidRDefault="0068122B">
      <w:pPr>
        <w:adjustRightInd w:val="0"/>
        <w:snapToGrid w:val="0"/>
        <w:spacing w:line="600" w:lineRule="exact"/>
        <w:ind w:firstLineChars="200" w:firstLine="640"/>
        <w:rPr>
          <w:rFonts w:ascii="Times New Roman" w:eastAsia="楷体_GB2312" w:hAnsi="Times New Roman" w:cs="Times New Roman"/>
          <w:bCs/>
          <w:color w:val="000000"/>
        </w:rPr>
      </w:pPr>
      <w:r>
        <w:rPr>
          <w:rFonts w:ascii="Times New Roman" w:eastAsia="楷体_GB2312" w:hAnsi="Times New Roman" w:cs="Times New Roman"/>
          <w:bCs/>
          <w:color w:val="000000"/>
        </w:rPr>
        <w:t>（五）成绩评定</w:t>
      </w:r>
    </w:p>
    <w:p w:rsidR="00F14837" w:rsidRDefault="0068122B">
      <w:pPr>
        <w:ind w:firstLineChars="200" w:firstLine="6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计时从发出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color w:val="000000"/>
        </w:rPr>
        <w:t>开始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</w:rPr>
        <w:t>信号至参考人员完成全部操作，举手示意喊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color w:val="000000"/>
        </w:rPr>
        <w:t>好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</w:rPr>
        <w:t>止。</w:t>
      </w:r>
    </w:p>
    <w:p w:rsidR="00F14837" w:rsidRDefault="00F14837">
      <w:pPr>
        <w:pStyle w:val="2"/>
        <w:ind w:leftChars="0" w:left="0" w:firstLine="0"/>
        <w:jc w:val="center"/>
        <w:rPr>
          <w:rFonts w:ascii="方正小标宋简体" w:eastAsia="方正小标宋简体" w:hAnsi="方正小标宋简体" w:cs="方正小标宋简体"/>
          <w:snapToGrid/>
          <w:color w:val="000000"/>
          <w:kern w:val="0"/>
          <w:sz w:val="32"/>
          <w:szCs w:val="32"/>
        </w:rPr>
      </w:pPr>
    </w:p>
    <w:sectPr w:rsidR="00F14837" w:rsidSect="00F14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22B" w:rsidRPr="005817C2" w:rsidRDefault="0068122B" w:rsidP="008C4A95">
      <w:pPr>
        <w:rPr>
          <w:rFonts w:eastAsia="宋体"/>
        </w:rPr>
      </w:pPr>
      <w:r>
        <w:separator/>
      </w:r>
    </w:p>
  </w:endnote>
  <w:endnote w:type="continuationSeparator" w:id="0">
    <w:p w:rsidR="0068122B" w:rsidRPr="005817C2" w:rsidRDefault="0068122B" w:rsidP="008C4A95">
      <w:pPr>
        <w:rPr>
          <w:rFonts w:eastAsia="宋体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22B" w:rsidRPr="005817C2" w:rsidRDefault="0068122B" w:rsidP="008C4A95">
      <w:pPr>
        <w:rPr>
          <w:rFonts w:eastAsia="宋体"/>
        </w:rPr>
      </w:pPr>
      <w:r>
        <w:separator/>
      </w:r>
    </w:p>
  </w:footnote>
  <w:footnote w:type="continuationSeparator" w:id="0">
    <w:p w:rsidR="0068122B" w:rsidRPr="005817C2" w:rsidRDefault="0068122B" w:rsidP="008C4A95">
      <w:pPr>
        <w:rPr>
          <w:rFonts w:eastAsia="宋体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6FA5"/>
    <w:rsid w:val="00024C28"/>
    <w:rsid w:val="000C3C5D"/>
    <w:rsid w:val="00126C77"/>
    <w:rsid w:val="00136FA5"/>
    <w:rsid w:val="00167727"/>
    <w:rsid w:val="001C6EF8"/>
    <w:rsid w:val="002D567D"/>
    <w:rsid w:val="00434542"/>
    <w:rsid w:val="0068122B"/>
    <w:rsid w:val="006847AF"/>
    <w:rsid w:val="007F6239"/>
    <w:rsid w:val="00890B2B"/>
    <w:rsid w:val="008C4A95"/>
    <w:rsid w:val="008D04AC"/>
    <w:rsid w:val="00AD6C96"/>
    <w:rsid w:val="00AF6ECA"/>
    <w:rsid w:val="00B16B85"/>
    <w:rsid w:val="00DF3E9F"/>
    <w:rsid w:val="00E00986"/>
    <w:rsid w:val="00EC2EA3"/>
    <w:rsid w:val="00F14837"/>
    <w:rsid w:val="00F33EFA"/>
    <w:rsid w:val="54895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14837"/>
    <w:pPr>
      <w:widowControl w:val="0"/>
      <w:jc w:val="both"/>
    </w:pPr>
    <w:rPr>
      <w:rFonts w:ascii="仿宋_GB2312" w:eastAsia="仿宋_GB2312" w:hAnsi="Calibri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qFormat/>
    <w:rsid w:val="00F14837"/>
    <w:pPr>
      <w:spacing w:after="0"/>
      <w:ind w:firstLine="420"/>
    </w:pPr>
    <w:rPr>
      <w:rFonts w:ascii="宋体" w:eastAsia="宋体"/>
      <w:snapToGrid w:val="0"/>
      <w:sz w:val="21"/>
      <w:szCs w:val="20"/>
    </w:rPr>
  </w:style>
  <w:style w:type="paragraph" w:styleId="a3">
    <w:name w:val="Body Text Indent"/>
    <w:basedOn w:val="a"/>
    <w:link w:val="Char"/>
    <w:uiPriority w:val="99"/>
    <w:semiHidden/>
    <w:unhideWhenUsed/>
    <w:rsid w:val="00F14837"/>
    <w:pPr>
      <w:spacing w:after="120"/>
      <w:ind w:leftChars="200" w:left="420"/>
    </w:pPr>
  </w:style>
  <w:style w:type="paragraph" w:styleId="a4">
    <w:name w:val="Balloon Text"/>
    <w:basedOn w:val="a"/>
    <w:link w:val="Char0"/>
    <w:uiPriority w:val="99"/>
    <w:semiHidden/>
    <w:unhideWhenUsed/>
    <w:rsid w:val="00F14837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qFormat/>
    <w:rsid w:val="00F14837"/>
    <w:rPr>
      <w:rFonts w:ascii="仿宋_GB2312" w:eastAsia="仿宋_GB2312" w:hAnsi="Calibri" w:cs="仿宋_GB2312"/>
      <w:sz w:val="32"/>
      <w:szCs w:val="32"/>
    </w:rPr>
  </w:style>
  <w:style w:type="character" w:customStyle="1" w:styleId="2Char">
    <w:name w:val="正文首行缩进 2 Char"/>
    <w:basedOn w:val="Char"/>
    <w:link w:val="2"/>
    <w:rsid w:val="00F14837"/>
    <w:rPr>
      <w:rFonts w:ascii="宋体" w:eastAsia="宋体"/>
      <w:snapToGrid w:val="0"/>
      <w:szCs w:val="20"/>
    </w:rPr>
  </w:style>
  <w:style w:type="character" w:customStyle="1" w:styleId="Char0">
    <w:name w:val="批注框文本 Char"/>
    <w:basedOn w:val="a0"/>
    <w:link w:val="a4"/>
    <w:uiPriority w:val="99"/>
    <w:semiHidden/>
    <w:rsid w:val="00F14837"/>
    <w:rPr>
      <w:rFonts w:ascii="仿宋_GB2312" w:eastAsia="仿宋_GB2312" w:hAnsi="Calibri" w:cs="仿宋_GB2312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8C4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8C4A95"/>
    <w:rPr>
      <w:rFonts w:ascii="仿宋_GB2312" w:eastAsia="仿宋_GB2312" w:hAnsi="Calibri" w:cs="仿宋_GB2312"/>
      <w:kern w:val="2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8C4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8C4A95"/>
    <w:rPr>
      <w:rFonts w:ascii="仿宋_GB2312" w:eastAsia="仿宋_GB2312" w:hAnsi="Calibri" w:cs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13</Pages>
  <Words>754</Words>
  <Characters>4299</Characters>
  <Application>Microsoft Office Word</Application>
  <DocSecurity>0</DocSecurity>
  <Lines>35</Lines>
  <Paragraphs>10</Paragraphs>
  <ScaleCrop>false</ScaleCrop>
  <Company>CHINA</Company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12</cp:revision>
  <cp:lastPrinted>2022-07-10T06:22:00Z</cp:lastPrinted>
  <dcterms:created xsi:type="dcterms:W3CDTF">2022-07-09T07:32:00Z</dcterms:created>
  <dcterms:modified xsi:type="dcterms:W3CDTF">2023-12-08T07:53:00Z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