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color w:val="333333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333333"/>
          <w:kern w:val="0"/>
          <w:sz w:val="44"/>
          <w:szCs w:val="44"/>
        </w:rPr>
        <w:t>岗位一览表</w:t>
      </w:r>
    </w:p>
    <w:tbl>
      <w:tblPr>
        <w:tblStyle w:val="2"/>
        <w:tblpPr w:leftFromText="180" w:rightFromText="180" w:vertAnchor="text" w:horzAnchor="page" w:tblpX="1440" w:tblpY="292"/>
        <w:tblOverlap w:val="never"/>
        <w:tblW w:w="9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441"/>
        <w:gridCol w:w="395"/>
        <w:gridCol w:w="648"/>
        <w:gridCol w:w="1384"/>
        <w:gridCol w:w="473"/>
        <w:gridCol w:w="591"/>
        <w:gridCol w:w="503"/>
        <w:gridCol w:w="1598"/>
        <w:gridCol w:w="757"/>
        <w:gridCol w:w="1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主管部门公示网址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滨州市市场监督管理局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滨智享（山东）有限公司</w:t>
            </w:r>
          </w:p>
        </w:tc>
        <w:tc>
          <w:tcPr>
            <w:tcW w:w="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国有独资企业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抽样员岗位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具体负责食品、药品等抽样工作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中专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具有半年以上抽样工作经历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0543-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8610018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"http://amr.binzhou.gov.cn/" \o "http://amr.binzhou.gov.cn/"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single"/>
              </w:rPr>
              <w:t>http://amr.binzhou.gov.cn/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检验员A岗位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具体负责食品相关检验检测工作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具有从事工业产品检验检测工作经历</w:t>
            </w:r>
          </w:p>
        </w:tc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检验员B岗位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具体负责工业产品相关检验检测工作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具有从事工业产品检验检测工作经历</w:t>
            </w:r>
          </w:p>
        </w:tc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财务管理岗位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具体负责财务管理相关工作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具有从事财务管理相关工作经历</w:t>
            </w:r>
          </w:p>
        </w:tc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咨询服务岗位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具体负责质量、品牌、认证、知识产权、标准等咨询服务相关工作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具有从事咨询服务相关工作经历</w:t>
            </w:r>
          </w:p>
        </w:tc>
        <w:tc>
          <w:tcPr>
            <w:tcW w:w="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Yjc2YmIwYjk5YmRmOWU5NTQ5YTFlYTFlNmQzMjIifQ=="/>
  </w:docVars>
  <w:rsids>
    <w:rsidRoot w:val="386F4640"/>
    <w:rsid w:val="367FD5F8"/>
    <w:rsid w:val="386F4640"/>
    <w:rsid w:val="768B2D9F"/>
    <w:rsid w:val="773A6162"/>
    <w:rsid w:val="E4DEB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2023-12-15T13:15:00Z</dcterms:created>
  <dc:creator>安</dc:creator>
  <cp:lastModifiedBy>yy</cp:lastModifiedBy>
  <dcterms:modified xsi:type="dcterms:W3CDTF">2023-12-18T02:19:48Z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CCF0D042291E40CC8DB78031D3AC8FBD_13</vt:lpwstr>
  </property>
</Properties>
</file>