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0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155"/>
        <w:gridCol w:w="926"/>
        <w:gridCol w:w="960"/>
        <w:gridCol w:w="544"/>
        <w:gridCol w:w="1826"/>
        <w:gridCol w:w="1234"/>
        <w:gridCol w:w="1166"/>
        <w:gridCol w:w="1320"/>
        <w:gridCol w:w="2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tblHeader/>
          <w:jc w:val="center"/>
        </w:trPr>
        <w:tc>
          <w:tcPr>
            <w:tcW w:w="13030" w:type="dxa"/>
            <w:gridSpan w:val="10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lang w:eastAsia="zh-CN"/>
              </w:rPr>
              <w:t>年石鼓区急需紧缺专业技术人才引进岗位计划及条件一览表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tblHeader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专业技术职称（执业资格）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1429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区卫生健康局</w:t>
            </w:r>
          </w:p>
        </w:tc>
        <w:tc>
          <w:tcPr>
            <w:tcW w:w="115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中医正骨医院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临床医生</w:t>
            </w:r>
          </w:p>
        </w:tc>
        <w:tc>
          <w:tcPr>
            <w:tcW w:w="960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事业编</w:t>
            </w:r>
          </w:p>
        </w:tc>
        <w:tc>
          <w:tcPr>
            <w:tcW w:w="544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35周岁（1987年12月1日以后出生）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执业医师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中医骨伤科学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已完成住院医师规范化培训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  <w:tblHeader/>
          <w:jc w:val="center"/>
        </w:trPr>
        <w:tc>
          <w:tcPr>
            <w:tcW w:w="1429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区卫生健康局</w:t>
            </w:r>
          </w:p>
        </w:tc>
        <w:tc>
          <w:tcPr>
            <w:tcW w:w="1155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中医正骨医院</w:t>
            </w:r>
          </w:p>
        </w:tc>
        <w:tc>
          <w:tcPr>
            <w:tcW w:w="926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临床医生</w:t>
            </w:r>
          </w:p>
        </w:tc>
        <w:tc>
          <w:tcPr>
            <w:tcW w:w="96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事业编</w:t>
            </w:r>
          </w:p>
        </w:tc>
        <w:tc>
          <w:tcPr>
            <w:tcW w:w="544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2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45周岁（1977年12月1日以后出生）</w:t>
            </w: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全日制本科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副高及以上执业医师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本科：中医骨伤科学、临床医学、麻醉学、放射医学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研究生：中医骨伤科学、外科学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2470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本科临床医学专业、研究生外科学专业要求为骨外科方向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Header/>
          <w:jc w:val="center"/>
        </w:trPr>
        <w:tc>
          <w:tcPr>
            <w:tcW w:w="1429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区卫生健康局</w:t>
            </w:r>
          </w:p>
        </w:tc>
        <w:tc>
          <w:tcPr>
            <w:tcW w:w="1155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石鼓医院</w:t>
            </w:r>
          </w:p>
        </w:tc>
        <w:tc>
          <w:tcPr>
            <w:tcW w:w="926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内科医生</w:t>
            </w:r>
          </w:p>
        </w:tc>
        <w:tc>
          <w:tcPr>
            <w:tcW w:w="96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事业编</w:t>
            </w:r>
          </w:p>
        </w:tc>
        <w:tc>
          <w:tcPr>
            <w:tcW w:w="544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2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硕士研究生：35周岁（1987年12月1日以后出生），副高及以上职称者（包括本科、研究生学历）年龄放宽至45周岁（1977年12月1日以后出生）</w:t>
            </w: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硕士研究生，副高及以上职称者放宽至本科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执业医师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本科：临床医学、儿科学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研究生：内科学、临床医学硕士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2470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已完成住院医师规范化培训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Header/>
          <w:jc w:val="center"/>
        </w:trPr>
        <w:tc>
          <w:tcPr>
            <w:tcW w:w="1429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区卫生健康局</w:t>
            </w:r>
          </w:p>
        </w:tc>
        <w:tc>
          <w:tcPr>
            <w:tcW w:w="1155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石鼓医院</w:t>
            </w:r>
          </w:p>
        </w:tc>
        <w:tc>
          <w:tcPr>
            <w:tcW w:w="926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临床中医师</w:t>
            </w:r>
          </w:p>
        </w:tc>
        <w:tc>
          <w:tcPr>
            <w:tcW w:w="96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事业编</w:t>
            </w:r>
          </w:p>
        </w:tc>
        <w:tc>
          <w:tcPr>
            <w:tcW w:w="544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2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硕士研究生：35周岁（1987年12月1日以后出生），副高及以上职称者（包括本科、研究生学历）年龄放宽至45周岁（1977年12月1日以后出生）</w:t>
            </w: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硕士研究生，副高及以上职称者放宽至本科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执业医师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研究生：针灸推拿学</w:t>
            </w:r>
          </w:p>
        </w:tc>
        <w:tc>
          <w:tcPr>
            <w:tcW w:w="2470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能开展中医适宜技术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tblHeader/>
          <w:jc w:val="center"/>
        </w:trPr>
        <w:tc>
          <w:tcPr>
            <w:tcW w:w="1429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区卫生健康局</w:t>
            </w:r>
          </w:p>
        </w:tc>
        <w:tc>
          <w:tcPr>
            <w:tcW w:w="1155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黄沙湾街道社区卫生服务中心</w:t>
            </w:r>
          </w:p>
        </w:tc>
        <w:tc>
          <w:tcPr>
            <w:tcW w:w="926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临床医生</w:t>
            </w:r>
          </w:p>
        </w:tc>
        <w:tc>
          <w:tcPr>
            <w:tcW w:w="96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事业编</w:t>
            </w:r>
          </w:p>
        </w:tc>
        <w:tc>
          <w:tcPr>
            <w:tcW w:w="544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2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硕士研究生：35周岁（1987年12月1日以后出生），副高及以上职称者（包括本科、研究生学历）年龄放宽至45周岁（1977年12月1日以后出生）</w:t>
            </w: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硕士研究生，副高及以上职称者放宽至本科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执业医师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本科：临床医学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研究生：临床医学硕士</w:t>
            </w:r>
          </w:p>
        </w:tc>
        <w:tc>
          <w:tcPr>
            <w:tcW w:w="2470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全科医生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tblHeader/>
          <w:jc w:val="center"/>
        </w:trPr>
        <w:tc>
          <w:tcPr>
            <w:tcW w:w="1429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155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黄沙湾街道社区卫生服务中心</w:t>
            </w:r>
          </w:p>
        </w:tc>
        <w:tc>
          <w:tcPr>
            <w:tcW w:w="926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临床中医师</w:t>
            </w:r>
          </w:p>
        </w:tc>
        <w:tc>
          <w:tcPr>
            <w:tcW w:w="96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事业编</w:t>
            </w:r>
          </w:p>
        </w:tc>
        <w:tc>
          <w:tcPr>
            <w:tcW w:w="544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2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硕士研究生：35周岁（1987年12月1日以后出生），副高及以上职称者（包括本科、研究生学历）年龄放宽至45周岁（1977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年12月1日以后出生）</w:t>
            </w: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硕士研究生，副高及以上职称者放宽至本科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执业医师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本科：中医学类、中西医结合临床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研究生：中医学类</w:t>
            </w:r>
          </w:p>
        </w:tc>
        <w:tc>
          <w:tcPr>
            <w:tcW w:w="2470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微软雅黑" w:hAnsi="微软雅黑" w:eastAsia="微软雅黑" w:cs="微软雅黑"/>
          <w:color w:val="333333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0" w:footer="0" w:gutter="0"/>
      <w:pgNumType w:fmt="decimal"/>
      <w:cols w:space="720" w:num="1"/>
      <w:formProt w:val="0"/>
      <w:docGrid w:type="lines" w:linePitch="312" w:charSpace="1409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-495300</wp:posOffset>
              </wp:positionV>
              <wp:extent cx="1828800" cy="6496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49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51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N41TLVAAAABwEAAA8AAAAAAAAAAQAgAAAAIgAAAGRycy9kb3ducmV2Lnht&#10;bFBLAQIUABQAAAAIAIdO4kDnjKhQNQIAAGA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autoHyphenation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NzUxZTUxNmNjYjAwMTQxYzlhOTk1ODM0Zjc0M2EifQ=="/>
  </w:docVars>
  <w:rsids>
    <w:rsidRoot w:val="00000000"/>
    <w:rsid w:val="0129079D"/>
    <w:rsid w:val="015D585D"/>
    <w:rsid w:val="02F33907"/>
    <w:rsid w:val="033337C7"/>
    <w:rsid w:val="045D2926"/>
    <w:rsid w:val="056E36D8"/>
    <w:rsid w:val="06EE2458"/>
    <w:rsid w:val="0AB3797A"/>
    <w:rsid w:val="0C9B543E"/>
    <w:rsid w:val="0D6A3551"/>
    <w:rsid w:val="12413D84"/>
    <w:rsid w:val="12BC63D2"/>
    <w:rsid w:val="13085ACA"/>
    <w:rsid w:val="13370CE3"/>
    <w:rsid w:val="1511667B"/>
    <w:rsid w:val="1DAD0520"/>
    <w:rsid w:val="203942EC"/>
    <w:rsid w:val="20D246A7"/>
    <w:rsid w:val="21E25C62"/>
    <w:rsid w:val="228D0920"/>
    <w:rsid w:val="236D5226"/>
    <w:rsid w:val="241661B4"/>
    <w:rsid w:val="2655083B"/>
    <w:rsid w:val="2661459D"/>
    <w:rsid w:val="27376B16"/>
    <w:rsid w:val="29F15C38"/>
    <w:rsid w:val="2C1A27CA"/>
    <w:rsid w:val="2D097B58"/>
    <w:rsid w:val="2DD75A89"/>
    <w:rsid w:val="2E283540"/>
    <w:rsid w:val="2E32273B"/>
    <w:rsid w:val="33CB6003"/>
    <w:rsid w:val="3439589F"/>
    <w:rsid w:val="38436AE0"/>
    <w:rsid w:val="3AC41364"/>
    <w:rsid w:val="3C330F40"/>
    <w:rsid w:val="3D270BE6"/>
    <w:rsid w:val="43C06238"/>
    <w:rsid w:val="49A67B7D"/>
    <w:rsid w:val="4A8D4946"/>
    <w:rsid w:val="4B172365"/>
    <w:rsid w:val="4B792E3C"/>
    <w:rsid w:val="4FD95BA5"/>
    <w:rsid w:val="52A14D40"/>
    <w:rsid w:val="548968E9"/>
    <w:rsid w:val="558F1CDD"/>
    <w:rsid w:val="5640205F"/>
    <w:rsid w:val="59F6057D"/>
    <w:rsid w:val="5A2D6A36"/>
    <w:rsid w:val="5C7D6D34"/>
    <w:rsid w:val="5D636F7F"/>
    <w:rsid w:val="5DB26EB1"/>
    <w:rsid w:val="5EE017FC"/>
    <w:rsid w:val="5EFD3A3C"/>
    <w:rsid w:val="60177F9C"/>
    <w:rsid w:val="61723605"/>
    <w:rsid w:val="642835FC"/>
    <w:rsid w:val="660324BB"/>
    <w:rsid w:val="664F7993"/>
    <w:rsid w:val="67DA14DE"/>
    <w:rsid w:val="6A685CF2"/>
    <w:rsid w:val="6C0D0A9F"/>
    <w:rsid w:val="6C3B2C94"/>
    <w:rsid w:val="6CDE3611"/>
    <w:rsid w:val="720A63CB"/>
    <w:rsid w:val="75E40469"/>
    <w:rsid w:val="79764DDF"/>
    <w:rsid w:val="7A645514"/>
    <w:rsid w:val="7D197F5B"/>
    <w:rsid w:val="7FE64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  <w:szCs w:val="21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customStyle="1" w:styleId="9">
    <w:name w:val="Internet 链接"/>
    <w:basedOn w:val="7"/>
    <w:qFormat/>
    <w:uiPriority w:val="0"/>
    <w:rPr>
      <w:color w:val="0000FF"/>
      <w:u w:val="single"/>
    </w:rPr>
  </w:style>
  <w:style w:type="paragraph" w:customStyle="1" w:styleId="10">
    <w:name w:val="正文文本1"/>
    <w:qFormat/>
    <w:uiPriority w:val="0"/>
    <w:pPr>
      <w:widowControl/>
      <w:suppressAutoHyphens w:val="0"/>
      <w:bidi w:val="0"/>
      <w:spacing w:beforeLines="0" w:beforeAutospacing="0" w:afterLines="0" w:afterAutospacing="0" w:line="240" w:lineRule="auto"/>
      <w:jc w:val="both"/>
    </w:pPr>
    <w:rPr>
      <w:rFonts w:ascii="等线" w:hAnsi="等线" w:eastAsia="等线" w:cs="等线"/>
      <w:color w:val="auto"/>
      <w:kern w:val="0"/>
      <w:sz w:val="21"/>
      <w:szCs w:val="21"/>
      <w:lang w:val="en-US" w:eastAsia="zh-CN" w:bidi="hi-IN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5528</Words>
  <Characters>5874</Characters>
  <Paragraphs>98</Paragraphs>
  <TotalTime>31</TotalTime>
  <ScaleCrop>false</ScaleCrop>
  <LinksUpToDate>false</LinksUpToDate>
  <CharactersWithSpaces>6116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2021-08-23T08:51:00Z</dcterms:created>
  <dc:creator>唐</dc:creator>
  <cp:lastModifiedBy>子不语</cp:lastModifiedBy>
  <cp:lastPrinted>2022-08-15T03:20:00Z</cp:lastPrinted>
  <dcterms:modified xsi:type="dcterms:W3CDTF">2023-12-18T07:30:00Z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52E40CD25FE74E4B854F95A342193FB3_13</vt:lpwstr>
  </property>
  <property fmtid="{D5CDD505-2E9C-101B-9397-08002B2CF9AE}" pid="3" name="KSOProductBuildVer">
    <vt:lpwstr>2052-12.1.0.15712</vt:lpwstr>
  </property>
</Properties>
</file>