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bookmarkStart w:id="0" w:name="_GoBack"/>
      <w:r>
        <w:rPr>
          <w:shd w:val="clear" w:fill="FFFFFF"/>
        </w:rPr>
        <w:t>　1.宜宾职业技术学院2023年第二次公开考核招聘工作人员岗位表</w:t>
      </w:r>
    </w:p>
    <w:bookmarkEnd w:id="0"/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1"/>
        <w:gridCol w:w="649"/>
        <w:gridCol w:w="551"/>
        <w:gridCol w:w="1180"/>
        <w:gridCol w:w="551"/>
        <w:gridCol w:w="821"/>
        <w:gridCol w:w="2075"/>
        <w:gridCol w:w="1295"/>
        <w:gridCol w:w="551"/>
        <w:gridCol w:w="575"/>
        <w:gridCol w:w="639"/>
        <w:gridCol w:w="1620"/>
        <w:gridCol w:w="2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岗位代码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招聘名额</w:t>
            </w:r>
          </w:p>
        </w:tc>
        <w:tc>
          <w:tcPr>
            <w:tcW w:w="0" w:type="auto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条件要求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考评方式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约定事项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咨询电话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电子邮箱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岗位名称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岗位类别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学历（学位）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要求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专业条件要求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年龄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公共课教师1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20231101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二级学科：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文艺学，语言学及应用语言学，汉语言文字学，中国古典文献学，中国古代文学，中国现当代文学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试讲+专业问答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在本单位最低服务期限6周年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0831-8271209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ybzyjsxy_rsc@163.com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公共课教师2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20231102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二级学科：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基础数学，计算数学，概率论与数理统计，应用数学，运筹学与控制论，理论物理，粒子物理与原子核物理，原子与分子物理，等离子体物理，凝聚态物理，声学，光学，无线电物理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试讲+专业问答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在本单位最低服务期限6周年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0831-8271209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ybzyjsxy_rsc@163.com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公共课教师3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20231103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一级学科：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应用心理，教育学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二级学科：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基础心理学，发展与教育心理学，应用心理学，心理健康教育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试讲+专业问答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在本单位最低服务期限6周年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0831-8271209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ybzyjsxy_rsc@163.com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思想政治理论课教师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20231104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一级学科：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马克思主义理论，中国史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二级学科：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马克思主义基本原理，马克思主义哲学，马克思主义中国化研究，思想政治教育，中共党史，中国近现代史基本问题研究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中共党员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试讲+专业问答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在本单位最低服务期限6周年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0831-8271209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ybzyjsxy_rsc@163.com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酿酒技术专业群教师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20231105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一级学科：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生物工程，轻工技术与工程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二级学科：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食品工程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试讲+专业问答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在本单位最低服务期限6周年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0831-8271209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ybzyjsxy_rsc@163.com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畜牧兽医专业群教师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20231106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一级学科：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兽医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二级学科：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基础兽医学，临床兽医学，预防兽医学，养殖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试讲+专业问答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在本单位最低服务期限6周年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0831-8271209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ybzyjsxy_rsc@163.com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机电一体化技术专业群教师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20231107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二级学科：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机械制造及其自动化，机械电子工程，机械设计及理论，机械工程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试讲+专业问答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在本单位最低服务期限6周年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0831-8271209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ybzyjsxy_rsc@163.com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新能源材料应用技术专业群教师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20231108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一级学科：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物理学，光学工程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二级学科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：无机化学，分析化学，有机化学，物理化学，凝聚态物理，光学，高分子化学与物理，材料物理与化学，材料学，材料加工工程，物理电子学，化学工程，化学工艺，应用化学，冶金工程，冶金物理化学，微电子学与固体电子学，动力工程及工程热物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试讲+专业问答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在本单位最低服务期限6周年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0831-8271209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ybzyjsxy_rsc@163.com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轨道专业群教师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20231109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一级学科：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机械工程，信息与通信工程，交通运输工程，电气工程，交通运输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二级学科：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信号与信息处理，计算机应用技术，检测技术与自动化装置，交通信息工程及控制，电子与通信工程，交通运输工程，机械电子工程，车辆工程，轮机工程，道路与铁道工程，机械设计及理论，电机与电器，机械制造及其自动化，电气工程，交通运输工程，电力系统及其自动化，电力电子与电力传动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试讲+专业问答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在本单位最低服务期限6周年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0831-8271209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ybzyjsxy_rsc@163.com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软件技术专业群教师1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20231110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二级学科：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计算机软件与理论，计算机系统结构，计算机应用技术，网络与信息安全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试讲+专业问答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在本单位最低服务期限6周年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0831-8271209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ybzyjsxy_rsc@163.com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软件技术专业群教师2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20231111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一级学科：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信息与通信工程，集成电路科学与工程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二级学科：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集成电路工程，物联网工程，模式识别与智能系统，电子与通信工程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试讲+专业问答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在本单位最低服务期限6周年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0831-8271209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ybzyjsxy_rsc@163.com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数字媒体艺术设计专业群教师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20231112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一级学科：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计算机科学与技术，设计学，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二级学科：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艺术设计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35周岁及以下（其中：具有相关专业副教授职称的，可放宽到45周岁及以下；具有相关专业教授职称的，可放宽到50周岁及以下）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试讲+专业问答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在本单位最低服务期限6周年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0831-8271209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ybzyjsxy_rsc@163.com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专职辅导员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20231113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研究生（硕士）及以上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</w:rPr>
              <w:t>一级学科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：管理科学与工程，工商管理，公共管理，教育学，心理学，体育学，应用心理，法学，政治学，社会学，社会工作，马克思主义理论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35周岁及以下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中共党员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试讲+专业问答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在本单位最低服务期限6周年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0831-8271209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ybzyjsxy_rsc@163.com</w:t>
            </w:r>
          </w:p>
        </w:tc>
      </w:tr>
    </w:tbl>
    <w:p>
      <w:pPr>
        <w:rPr>
          <w:rFonts w:hint="eastAsia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49217C36"/>
    <w:rsid w:val="4921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8">
    <w:name w:val="Emphasis"/>
    <w:basedOn w:val="5"/>
    <w:qFormat/>
    <w:uiPriority w:val="0"/>
    <w:rPr>
      <w:i/>
    </w:rPr>
  </w:style>
  <w:style w:type="character" w:styleId="9">
    <w:name w:val="Hyperlink"/>
    <w:basedOn w:val="5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character" w:customStyle="1" w:styleId="10">
    <w:name w:val="layui-laypage-curr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2023-12-24T00:30:00Z</dcterms:created>
  <dc:creator>水无鱼</dc:creator>
  <cp:lastModifiedBy>水无鱼</cp:lastModifiedBy>
  <dcterms:modified xsi:type="dcterms:W3CDTF">2023-12-24T05:29:43Z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1B93361258FC4AEEACB6BF59959A99BA_11</vt:lpwstr>
  </property>
</Properties>
</file>