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eastAsia="黑体" w:cs="Times New Roman"/>
          <w:kern w:val="2"/>
          <w:sz w:val="32"/>
          <w:szCs w:val="32"/>
          <w:highlight w:val="none"/>
          <w:lang w:val="en-US" w:eastAsia="zh-CN" w:bidi="ar-SA"/>
        </w:rPr>
        <w:t>1</w:t>
      </w:r>
    </w:p>
    <w:p>
      <w:pPr>
        <w:snapToGrid w:val="0"/>
        <w:jc w:val="center"/>
        <w:rPr>
          <w:rFonts w:hint="eastAsia"/>
          <w:sz w:val="44"/>
          <w:szCs w:val="44"/>
        </w:rPr>
      </w:pPr>
      <w:bookmarkStart w:id="0" w:name="_GoBack"/>
      <w:r>
        <w:rPr>
          <w:rFonts w:hint="eastAsia" w:ascii="宋体" w:hAnsi="宋体" w:eastAsia="宋体" w:cs="Times New Roman"/>
          <w:b/>
          <w:sz w:val="44"/>
          <w:szCs w:val="44"/>
          <w:highlight w:val="none"/>
          <w:lang w:val="en-US" w:eastAsia="zh-CN"/>
        </w:rPr>
        <w:t>西塘镇公开招聘工作人员岗位需求表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jc w:val="left"/>
        <w:textAlignment w:val="auto"/>
        <w:rPr>
          <w:rFonts w:hint="eastAsia" w:ascii="宋体" w:hAnsi="宋体"/>
          <w:b/>
          <w:sz w:val="24"/>
          <w:szCs w:val="24"/>
          <w:highlight w:val="none"/>
        </w:rPr>
      </w:pPr>
    </w:p>
    <w:tbl>
      <w:tblPr>
        <w:tblStyle w:val="6"/>
        <w:tblW w:w="13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108"/>
        <w:gridCol w:w="990"/>
        <w:gridCol w:w="990"/>
        <w:gridCol w:w="1290"/>
        <w:gridCol w:w="7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序号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  <w:lang w:val="en-US" w:eastAsia="zh-CN"/>
              </w:rPr>
              <w:t>岗位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人数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要求</w:t>
            </w:r>
          </w:p>
        </w:tc>
        <w:tc>
          <w:tcPr>
            <w:tcW w:w="7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相关要求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21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专职网格员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岗位一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不限专业</w:t>
            </w:r>
          </w:p>
        </w:tc>
        <w:tc>
          <w:tcPr>
            <w:tcW w:w="7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1.年龄50周岁以下（1972年12月29日以后出生），具有高中及以上学历；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78" w:rightChars="85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2.具有西塘镇户籍（以报名当天户口簿为准），长期居住地为下甸庙片区（礼庙村、新胜村、星建村、下甸庙村、下甸庙社区），由村社提供居住证明；</w:t>
            </w:r>
          </w:p>
          <w:p>
            <w:pPr>
              <w:pStyle w:val="2"/>
              <w:spacing w:line="240" w:lineRule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3.有丰富基层工作经验的退职村（社区）工作者，年龄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放宽至55周岁以下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(1967年12月29日以后出生）。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21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岗位二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不限专业</w:t>
            </w:r>
          </w:p>
        </w:tc>
        <w:tc>
          <w:tcPr>
            <w:tcW w:w="7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1.年龄45周岁以下（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1977年12月29日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以后出生），具有大专及以上学历；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78" w:rightChars="85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2.具有西塘镇户籍（以报名当天户口簿为准），长期居住地为西塘镇，由村社提供居住证明；</w:t>
            </w:r>
          </w:p>
          <w:p>
            <w:pPr>
              <w:pStyle w:val="2"/>
              <w:spacing w:line="240" w:lineRule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3.退役军人、党员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年龄可放宽至50周岁以下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（1972年12月</w:t>
            </w:r>
            <w:r>
              <w:rPr>
                <w:rFonts w:hint="eastAsia" w:hAnsi="仿宋_GB2312" w:cs="仿宋_GB2312"/>
                <w:sz w:val="24"/>
                <w:szCs w:val="24"/>
                <w:highlight w:val="none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日以后出生）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ZjIyN2UwNGQ1ZGY0NzgyMjc4NGU4Yjk0MTY2N2IifQ=="/>
  </w:docVars>
  <w:rsids>
    <w:rsidRoot w:val="63A52949"/>
    <w:rsid w:val="63A5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rFonts w:ascii="仿宋_GB2312" w:hAnsi="Times New Roman" w:eastAsia="仿宋_GB2312"/>
      <w:sz w:val="32"/>
      <w:szCs w:val="20"/>
    </w:rPr>
  </w:style>
  <w:style w:type="paragraph" w:styleId="3">
    <w:name w:val="Body Text First Indent"/>
    <w:basedOn w:val="2"/>
    <w:next w:val="1"/>
    <w:qFormat/>
    <w:uiPriority w:val="0"/>
    <w:pPr>
      <w:spacing w:line="240" w:lineRule="auto"/>
      <w:ind w:firstLine="420" w:firstLineChars="100"/>
    </w:pPr>
    <w:rPr>
      <w:rFonts w:ascii="宋体" w:hAnsi="宋体" w:eastAsia="宋体" w:cs="宋体"/>
      <w:szCs w:val="32"/>
      <w:lang w:val="zh-CN" w:bidi="zh-C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2023-12-21T08:35:00Z</dcterms:created>
  <dc:creator>Administrator</dc:creator>
  <cp:lastModifiedBy>Administrator</cp:lastModifiedBy>
  <dcterms:modified xsi:type="dcterms:W3CDTF">2023-12-21T08:36:14Z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730B79FADA564B828A55C4A255478319_11</vt:lpwstr>
  </property>
</Properties>
</file>