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69" w:type="dxa"/>
        <w:jc w:val="center"/>
        <w:tblLayout w:type="fixed"/>
        <w:tblCellMar>
          <w:top w:w="0" w:type="dxa"/>
          <w:left w:w="108" w:type="dxa"/>
          <w:bottom w:w="0" w:type="dxa"/>
          <w:right w:w="108" w:type="dxa"/>
        </w:tblCellMar>
      </w:tblPr>
      <w:tblGrid>
        <w:gridCol w:w="986"/>
        <w:gridCol w:w="703"/>
        <w:gridCol w:w="954"/>
        <w:gridCol w:w="2118"/>
        <w:gridCol w:w="634"/>
        <w:gridCol w:w="604"/>
        <w:gridCol w:w="2911"/>
        <w:gridCol w:w="977"/>
        <w:gridCol w:w="3171"/>
        <w:gridCol w:w="549"/>
        <w:gridCol w:w="202"/>
        <w:gridCol w:w="860"/>
      </w:tblGrid>
      <w:tr>
        <w:tblPrEx>
          <w:tblCellMar>
            <w:top w:w="0" w:type="dxa"/>
            <w:left w:w="108" w:type="dxa"/>
            <w:bottom w:w="0" w:type="dxa"/>
            <w:right w:w="108" w:type="dxa"/>
          </w:tblCellMar>
        </w:tblPrEx>
        <w:trPr>
          <w:gridAfter w:val="1"/>
          <w:wAfter w:w="860" w:type="dxa"/>
          <w:trHeight w:val="581" w:hRule="atLeast"/>
          <w:jc w:val="center"/>
        </w:trPr>
        <w:tc>
          <w:tcPr>
            <w:tcW w:w="13809" w:type="dxa"/>
            <w:gridSpan w:val="11"/>
            <w:tcBorders>
              <w:top w:val="nil"/>
              <w:left w:val="nil"/>
              <w:bottom w:val="nil"/>
            </w:tcBorders>
            <w:tcMar>
              <w:top w:w="0" w:type="dxa"/>
              <w:left w:w="57" w:type="dxa"/>
              <w:bottom w:w="0" w:type="dxa"/>
              <w:right w:w="57" w:type="dxa"/>
            </w:tcMar>
            <w:vAlign w:val="center"/>
          </w:tcPr>
          <w:p>
            <w:pPr>
              <w:spacing w:line="600" w:lineRule="exact"/>
              <w:jc w:val="left"/>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p>
          <w:p>
            <w:pPr>
              <w:spacing w:line="600" w:lineRule="exact"/>
              <w:jc w:val="center"/>
              <w:rPr>
                <w:rFonts w:hint="eastAsia" w:ascii="黑体" w:hAnsi="黑体" w:eastAsia="黑体" w:cs="黑体"/>
                <w:color w:val="000000"/>
                <w:sz w:val="32"/>
                <w:szCs w:val="32"/>
              </w:rPr>
            </w:pPr>
          </w:p>
          <w:p>
            <w:p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自然资源部第二海洋研究所2024年度公开招聘在职人员岗位信息表</w:t>
            </w:r>
          </w:p>
        </w:tc>
      </w:tr>
      <w:tr>
        <w:tblPrEx>
          <w:tblCellMar>
            <w:top w:w="0" w:type="dxa"/>
            <w:left w:w="108" w:type="dxa"/>
            <w:bottom w:w="0" w:type="dxa"/>
            <w:right w:w="108" w:type="dxa"/>
          </w:tblCellMar>
        </w:tblPrEx>
        <w:trPr>
          <w:trHeight w:val="1300"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招聘</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部门</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岗位</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编码</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岗位</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名称</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岗位简介</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工作</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地点</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招聘</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人数</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专业</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学历学位</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其他</w:t>
            </w:r>
          </w:p>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条件</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备注</w:t>
            </w: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rPr>
              <w:t>单位联系人及电话</w:t>
            </w:r>
          </w:p>
        </w:tc>
      </w:tr>
      <w:tr>
        <w:tblPrEx>
          <w:tblCellMar>
            <w:top w:w="0" w:type="dxa"/>
            <w:left w:w="108" w:type="dxa"/>
            <w:bottom w:w="0" w:type="dxa"/>
            <w:right w:w="108" w:type="dxa"/>
          </w:tblCellMar>
        </w:tblPrEx>
        <w:trPr>
          <w:trHeight w:val="1285"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海底科学实验室</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Times New Roman" w:hAnsi="Times New Roman" w:eastAsia="宋体" w:cs="Times New Roman"/>
                <w:color w:val="000000"/>
                <w:kern w:val="0"/>
                <w:sz w:val="20"/>
                <w:szCs w:val="20"/>
                <w:lang w:val="en-US" w:eastAsia="zh-CN" w:bidi="ar"/>
              </w:rPr>
              <w:t>1806</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海底过程与演化研究</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开展海底动力、岩石圈结构、物质循环、资源成矿、海洋权益和测试分析等方面的研究，支撑海底科学实验室建设，服务国家重大需求</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海洋科学（</w:t>
            </w:r>
            <w:r>
              <w:rPr>
                <w:rFonts w:ascii="Times New Roman" w:hAnsi="Times New Roman" w:eastAsia="宋体" w:cs="Times New Roman"/>
                <w:color w:val="000000"/>
                <w:kern w:val="0"/>
                <w:sz w:val="20"/>
                <w:szCs w:val="20"/>
                <w:lang w:bidi="ar"/>
              </w:rPr>
              <w:t>0707</w:t>
            </w:r>
            <w:r>
              <w:rPr>
                <w:rFonts w:hint="eastAsia" w:ascii="宋体" w:hAnsi="宋体" w:eastAsia="宋体" w:cs="宋体"/>
                <w:color w:val="000000"/>
                <w:kern w:val="0"/>
                <w:sz w:val="20"/>
                <w:szCs w:val="20"/>
                <w:lang w:bidi="ar"/>
              </w:rPr>
              <w:t>）、海洋地质（</w:t>
            </w:r>
            <w:r>
              <w:rPr>
                <w:rFonts w:ascii="Times New Roman" w:hAnsi="Times New Roman" w:eastAsia="宋体" w:cs="Times New Roman"/>
                <w:color w:val="000000"/>
                <w:kern w:val="0"/>
                <w:sz w:val="20"/>
                <w:szCs w:val="20"/>
                <w:lang w:bidi="ar"/>
              </w:rPr>
              <w:t>070704</w:t>
            </w:r>
            <w:r>
              <w:rPr>
                <w:rFonts w:hint="eastAsia" w:ascii="宋体" w:hAnsi="宋体" w:eastAsia="宋体" w:cs="宋体"/>
                <w:color w:val="000000"/>
                <w:kern w:val="0"/>
                <w:sz w:val="20"/>
                <w:szCs w:val="20"/>
                <w:lang w:bidi="ar"/>
              </w:rPr>
              <w:t>）、地质学（</w:t>
            </w:r>
            <w:r>
              <w:rPr>
                <w:rFonts w:ascii="Times New Roman" w:hAnsi="Times New Roman" w:eastAsia="宋体" w:cs="Times New Roman"/>
                <w:color w:val="000000"/>
                <w:kern w:val="0"/>
                <w:sz w:val="20"/>
                <w:szCs w:val="20"/>
                <w:lang w:bidi="ar"/>
              </w:rPr>
              <w:t>0709</w:t>
            </w:r>
            <w:r>
              <w:rPr>
                <w:rFonts w:hint="eastAsia" w:ascii="宋体" w:hAnsi="宋体" w:eastAsia="宋体" w:cs="宋体"/>
                <w:color w:val="000000"/>
                <w:kern w:val="0"/>
                <w:sz w:val="20"/>
                <w:szCs w:val="20"/>
                <w:lang w:bidi="ar"/>
              </w:rPr>
              <w:t>）、构造地质学（</w:t>
            </w:r>
            <w:r>
              <w:rPr>
                <w:rFonts w:ascii="Times New Roman" w:hAnsi="Times New Roman" w:eastAsia="宋体" w:cs="Times New Roman"/>
                <w:color w:val="000000"/>
                <w:kern w:val="0"/>
                <w:sz w:val="20"/>
                <w:szCs w:val="20"/>
                <w:lang w:bidi="ar"/>
              </w:rPr>
              <w:t>070904</w:t>
            </w:r>
            <w:r>
              <w:rPr>
                <w:rFonts w:hint="eastAsia" w:ascii="宋体" w:hAnsi="宋体" w:eastAsia="宋体" w:cs="宋体"/>
                <w:color w:val="000000"/>
                <w:kern w:val="0"/>
                <w:sz w:val="20"/>
                <w:szCs w:val="20"/>
                <w:lang w:bidi="ar"/>
              </w:rPr>
              <w:t>）、矿物学、岩石学、矿床学（</w:t>
            </w:r>
            <w:r>
              <w:rPr>
                <w:rFonts w:ascii="Times New Roman" w:hAnsi="Times New Roman" w:eastAsia="宋体" w:cs="Times New Roman"/>
                <w:color w:val="000000"/>
                <w:kern w:val="0"/>
                <w:sz w:val="20"/>
                <w:szCs w:val="20"/>
                <w:lang w:bidi="ar"/>
              </w:rPr>
              <w:t>070901</w:t>
            </w:r>
            <w:r>
              <w:rPr>
                <w:rFonts w:hint="eastAsia" w:ascii="宋体" w:hAnsi="宋体" w:eastAsia="宋体" w:cs="宋体"/>
                <w:color w:val="000000"/>
                <w:kern w:val="0"/>
                <w:sz w:val="20"/>
                <w:szCs w:val="20"/>
                <w:lang w:bidi="ar"/>
              </w:rPr>
              <w:t>）、地球物理学（</w:t>
            </w:r>
            <w:r>
              <w:rPr>
                <w:rFonts w:ascii="Times New Roman" w:hAnsi="Times New Roman" w:eastAsia="宋体" w:cs="Times New Roman"/>
                <w:color w:val="000000"/>
                <w:kern w:val="0"/>
                <w:sz w:val="20"/>
                <w:szCs w:val="20"/>
                <w:lang w:bidi="ar"/>
              </w:rPr>
              <w:t>0708</w:t>
            </w:r>
            <w:r>
              <w:rPr>
                <w:rFonts w:hint="eastAsia" w:ascii="宋体" w:hAnsi="宋体" w:eastAsia="宋体" w:cs="宋体"/>
                <w:color w:val="000000"/>
                <w:kern w:val="0"/>
                <w:sz w:val="20"/>
                <w:szCs w:val="20"/>
                <w:lang w:bidi="ar"/>
              </w:rPr>
              <w:t>）、海洋地球物理（高校自设专业</w:t>
            </w:r>
            <w:r>
              <w:rPr>
                <w:rFonts w:ascii="Times New Roman" w:hAnsi="Times New Roman" w:eastAsia="宋体" w:cs="Times New Roman"/>
                <w:color w:val="000000"/>
                <w:kern w:val="0"/>
                <w:sz w:val="20"/>
                <w:szCs w:val="20"/>
                <w:lang w:bidi="ar"/>
              </w:rPr>
              <w:t>0707Z5</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博士研究生</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同等条件下，具有从事相关实验测试分析项目经验者优先</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360" w:lineRule="auto"/>
              <w:rPr>
                <w:rFonts w:ascii="宋体" w:hAnsi="宋体" w:eastAsia="宋体" w:cs="宋体"/>
                <w:color w:val="000000"/>
                <w:szCs w:val="21"/>
              </w:rPr>
            </w:pP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0571-81963015</w:t>
            </w:r>
          </w:p>
        </w:tc>
      </w:tr>
      <w:tr>
        <w:tblPrEx>
          <w:tblCellMar>
            <w:top w:w="0" w:type="dxa"/>
            <w:left w:w="108" w:type="dxa"/>
            <w:bottom w:w="0" w:type="dxa"/>
            <w:right w:w="108" w:type="dxa"/>
          </w:tblCellMar>
        </w:tblPrEx>
        <w:trPr>
          <w:trHeight w:val="1662"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卫星海洋环境动力学实验室</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仿宋" w:hAnsi="仿宋" w:eastAsia="仿宋" w:cs="仿宋"/>
                <w:color w:val="000000"/>
                <w:szCs w:val="21"/>
              </w:rPr>
            </w:pPr>
            <w:r>
              <w:rPr>
                <w:rFonts w:hint="eastAsia" w:ascii="Times New Roman" w:hAnsi="Times New Roman" w:eastAsia="宋体" w:cs="Times New Roman"/>
                <w:color w:val="000000"/>
                <w:kern w:val="0"/>
                <w:sz w:val="20"/>
                <w:szCs w:val="20"/>
                <w:lang w:val="en-US" w:eastAsia="zh-CN" w:bidi="ar"/>
              </w:rPr>
              <w:t>1807</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海洋卫星资料接收与处理技术</w:t>
            </w:r>
          </w:p>
        </w:tc>
        <w:tc>
          <w:tcPr>
            <w:tcW w:w="2118" w:type="dxa"/>
            <w:tcBorders>
              <w:top w:val="nil"/>
              <w:left w:val="nil"/>
              <w:bottom w:val="nil"/>
              <w:right w:val="nil"/>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主要从事海洋二所卫星地面站的国内外海洋、气象卫星资料的接收和处理技术研发，以及卫星应用系统研发和推广应用</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物理海洋学（</w:t>
            </w:r>
            <w:r>
              <w:rPr>
                <w:rFonts w:ascii="Times New Roman" w:hAnsi="Times New Roman" w:eastAsia="宋体" w:cs="Times New Roman"/>
                <w:color w:val="000000"/>
                <w:kern w:val="0"/>
                <w:sz w:val="20"/>
                <w:szCs w:val="20"/>
                <w:lang w:bidi="ar"/>
              </w:rPr>
              <w:t>070701</w:t>
            </w:r>
            <w:r>
              <w:rPr>
                <w:rFonts w:hint="eastAsia" w:ascii="宋体" w:hAnsi="宋体" w:eastAsia="宋体" w:cs="宋体"/>
                <w:color w:val="000000"/>
                <w:kern w:val="0"/>
                <w:sz w:val="20"/>
                <w:szCs w:val="20"/>
                <w:lang w:bidi="ar"/>
              </w:rPr>
              <w:t>）、遥感与地理信息系统（高校自设专业</w:t>
            </w:r>
            <w:r>
              <w:rPr>
                <w:rFonts w:ascii="Times New Roman" w:hAnsi="Times New Roman" w:eastAsia="宋体" w:cs="Times New Roman"/>
                <w:color w:val="000000"/>
                <w:kern w:val="0"/>
                <w:sz w:val="20"/>
                <w:szCs w:val="20"/>
                <w:lang w:bidi="ar"/>
              </w:rPr>
              <w:t>0709Z6</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博士研究生</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left"/>
              <w:textAlignment w:val="center"/>
              <w:rPr>
                <w:rFonts w:ascii="宋体" w:hAnsi="宋体" w:eastAsia="宋体" w:cs="宋体"/>
                <w:color w:val="000000"/>
                <w:szCs w:val="21"/>
              </w:rPr>
            </w:pPr>
            <w:r>
              <w:rPr>
                <w:rFonts w:ascii="Times New Roman" w:hAnsi="Times New Roman" w:eastAsia="宋体" w:cs="Times New Roman"/>
                <w:color w:val="000000"/>
                <w:kern w:val="0"/>
                <w:sz w:val="20"/>
                <w:szCs w:val="20"/>
                <w:lang w:bidi="ar"/>
              </w:rPr>
              <w:t>1.</w:t>
            </w:r>
            <w:r>
              <w:rPr>
                <w:rFonts w:hint="eastAsia" w:ascii="宋体" w:hAnsi="宋体" w:eastAsia="宋体" w:cs="宋体"/>
                <w:color w:val="000000"/>
                <w:kern w:val="0"/>
                <w:sz w:val="20"/>
                <w:szCs w:val="20"/>
                <w:lang w:bidi="ar"/>
              </w:rPr>
              <w:t>同等条件下有从事批量、多源海洋卫星资料数据处理软件研发及海洋卫星遥感反演技术开发者优先；</w:t>
            </w:r>
            <w:r>
              <w:rPr>
                <w:rFonts w:ascii="Times New Roman" w:hAnsi="Times New Roman" w:eastAsia="宋体" w:cs="Times New Roman"/>
                <w:color w:val="000000"/>
                <w:kern w:val="0"/>
                <w:sz w:val="20"/>
                <w:szCs w:val="20"/>
                <w:lang w:bidi="ar"/>
              </w:rPr>
              <w:t>2.</w:t>
            </w:r>
            <w:r>
              <w:rPr>
                <w:rFonts w:hint="eastAsia" w:ascii="宋体" w:hAnsi="宋体" w:eastAsia="宋体" w:cs="宋体"/>
                <w:color w:val="000000"/>
                <w:kern w:val="0"/>
                <w:sz w:val="20"/>
                <w:szCs w:val="20"/>
                <w:lang w:bidi="ar"/>
              </w:rPr>
              <w:t>以第一作者发表</w:t>
            </w:r>
            <w:r>
              <w:rPr>
                <w:rFonts w:ascii="Times New Roman" w:hAnsi="Times New Roman" w:eastAsia="宋体" w:cs="Times New Roman"/>
                <w:color w:val="000000"/>
                <w:kern w:val="0"/>
                <w:sz w:val="20"/>
                <w:szCs w:val="20"/>
                <w:lang w:bidi="ar"/>
              </w:rPr>
              <w:t>5</w:t>
            </w:r>
            <w:r>
              <w:rPr>
                <w:rFonts w:hint="eastAsia" w:ascii="宋体" w:hAnsi="宋体" w:eastAsia="宋体" w:cs="宋体"/>
                <w:color w:val="000000"/>
                <w:kern w:val="0"/>
                <w:sz w:val="20"/>
                <w:szCs w:val="20"/>
                <w:lang w:bidi="ar"/>
              </w:rPr>
              <w:t>篇以上海洋遥感主流</w:t>
            </w:r>
            <w:r>
              <w:rPr>
                <w:rFonts w:ascii="Times New Roman" w:hAnsi="Times New Roman" w:eastAsia="宋体" w:cs="Times New Roman"/>
                <w:color w:val="000000"/>
                <w:kern w:val="0"/>
                <w:sz w:val="20"/>
                <w:szCs w:val="20"/>
                <w:lang w:bidi="ar"/>
              </w:rPr>
              <w:t>SCI</w:t>
            </w:r>
            <w:r>
              <w:rPr>
                <w:rFonts w:hint="eastAsia" w:ascii="宋体" w:hAnsi="宋体" w:eastAsia="宋体" w:cs="宋体"/>
                <w:color w:val="000000"/>
                <w:kern w:val="0"/>
                <w:sz w:val="20"/>
                <w:szCs w:val="20"/>
                <w:lang w:bidi="ar"/>
              </w:rPr>
              <w:t>论文；</w:t>
            </w:r>
            <w:r>
              <w:rPr>
                <w:rFonts w:ascii="Times New Roman" w:hAnsi="Times New Roman" w:eastAsia="宋体" w:cs="Times New Roman"/>
                <w:color w:val="000000"/>
                <w:kern w:val="0"/>
                <w:sz w:val="20"/>
                <w:szCs w:val="20"/>
                <w:lang w:bidi="ar"/>
              </w:rPr>
              <w:t>3.</w:t>
            </w:r>
            <w:r>
              <w:rPr>
                <w:rFonts w:hint="eastAsia" w:ascii="宋体" w:hAnsi="宋体" w:eastAsia="宋体" w:cs="宋体"/>
                <w:color w:val="000000"/>
                <w:kern w:val="0"/>
                <w:sz w:val="20"/>
                <w:szCs w:val="20"/>
                <w:lang w:bidi="ar"/>
              </w:rPr>
              <w:t>同等条件下有博士后工作经历者优先。</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360" w:lineRule="auto"/>
              <w:rPr>
                <w:rFonts w:ascii="宋体" w:hAnsi="宋体" w:eastAsia="宋体" w:cs="宋体"/>
                <w:color w:val="000000"/>
                <w:szCs w:val="21"/>
              </w:rPr>
            </w:pP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0571-81963015</w:t>
            </w:r>
          </w:p>
        </w:tc>
      </w:tr>
      <w:tr>
        <w:tblPrEx>
          <w:tblCellMar>
            <w:top w:w="0" w:type="dxa"/>
            <w:left w:w="108" w:type="dxa"/>
            <w:bottom w:w="0" w:type="dxa"/>
            <w:right w:w="108" w:type="dxa"/>
          </w:tblCellMar>
        </w:tblPrEx>
        <w:trPr>
          <w:trHeight w:val="2000"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卫星海洋环境动力学实验室</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Times New Roman" w:hAnsi="Times New Roman" w:eastAsia="宋体" w:cs="Times New Roman"/>
                <w:color w:val="000000"/>
                <w:kern w:val="0"/>
                <w:sz w:val="20"/>
                <w:szCs w:val="20"/>
                <w:lang w:val="en-US" w:eastAsia="zh-CN" w:bidi="ar"/>
              </w:rPr>
              <w:t>1808</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极端海况下海洋动力过程及预报研究</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从事极端海况下，尤其是台风影响下海洋动力过程理论、观测、数值模拟及预报研究，支撑卫动实验室建设，服务于台风等极端天气和海洋过程的相关研究需求</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海洋科学（</w:t>
            </w:r>
            <w:r>
              <w:rPr>
                <w:rFonts w:ascii="Times New Roman" w:hAnsi="Times New Roman" w:eastAsia="宋体" w:cs="Times New Roman"/>
                <w:color w:val="000000"/>
                <w:kern w:val="0"/>
                <w:sz w:val="20"/>
                <w:szCs w:val="20"/>
                <w:lang w:bidi="ar"/>
              </w:rPr>
              <w:t>0707</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博士研究生</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left"/>
              <w:textAlignment w:val="center"/>
              <w:rPr>
                <w:rFonts w:ascii="宋体" w:hAnsi="宋体" w:eastAsia="宋体" w:cs="宋体"/>
                <w:color w:val="000000"/>
                <w:szCs w:val="21"/>
              </w:rPr>
            </w:pPr>
            <w:r>
              <w:rPr>
                <w:rFonts w:ascii="Times New Roman" w:hAnsi="Times New Roman" w:eastAsia="宋体" w:cs="Times New Roman"/>
                <w:color w:val="000000"/>
                <w:kern w:val="0"/>
                <w:sz w:val="20"/>
                <w:szCs w:val="20"/>
                <w:lang w:bidi="ar"/>
              </w:rPr>
              <w:t>1.</w:t>
            </w:r>
            <w:r>
              <w:rPr>
                <w:rFonts w:hint="eastAsia" w:ascii="宋体" w:hAnsi="宋体" w:eastAsia="宋体" w:cs="宋体"/>
                <w:color w:val="000000"/>
                <w:kern w:val="0"/>
                <w:sz w:val="20"/>
                <w:szCs w:val="20"/>
                <w:lang w:bidi="ar"/>
              </w:rPr>
              <w:t>以第一作者发表相关</w:t>
            </w:r>
            <w:r>
              <w:rPr>
                <w:rFonts w:ascii="Times New Roman" w:hAnsi="Times New Roman" w:eastAsia="宋体" w:cs="Times New Roman"/>
                <w:color w:val="000000"/>
                <w:kern w:val="0"/>
                <w:sz w:val="20"/>
                <w:szCs w:val="20"/>
                <w:lang w:bidi="ar"/>
              </w:rPr>
              <w:t>SCI</w:t>
            </w:r>
            <w:r>
              <w:rPr>
                <w:rFonts w:hint="eastAsia" w:ascii="宋体" w:hAnsi="宋体" w:eastAsia="宋体" w:cs="宋体"/>
                <w:color w:val="000000"/>
                <w:kern w:val="0"/>
                <w:sz w:val="20"/>
                <w:szCs w:val="20"/>
                <w:lang w:bidi="ar"/>
              </w:rPr>
              <w:t>论文</w:t>
            </w:r>
            <w:r>
              <w:rPr>
                <w:rFonts w:ascii="Times New Roman" w:hAnsi="Times New Roman" w:eastAsia="宋体" w:cs="Times New Roman"/>
                <w:color w:val="000000"/>
                <w:kern w:val="0"/>
                <w:sz w:val="20"/>
                <w:szCs w:val="20"/>
                <w:lang w:bidi="ar"/>
              </w:rPr>
              <w:t>5</w:t>
            </w:r>
            <w:r>
              <w:rPr>
                <w:rFonts w:hint="eastAsia" w:ascii="宋体" w:hAnsi="宋体" w:eastAsia="宋体" w:cs="宋体"/>
                <w:color w:val="000000"/>
                <w:kern w:val="0"/>
                <w:sz w:val="20"/>
                <w:szCs w:val="20"/>
                <w:lang w:bidi="ar"/>
              </w:rPr>
              <w:t>篇以上，其中中科院二区及以上不少于</w:t>
            </w:r>
            <w:r>
              <w:rPr>
                <w:rFonts w:ascii="Times New Roman" w:hAnsi="Times New Roman" w:eastAsia="宋体" w:cs="Times New Roman"/>
                <w:color w:val="000000"/>
                <w:kern w:val="0"/>
                <w:sz w:val="20"/>
                <w:szCs w:val="20"/>
                <w:lang w:bidi="ar"/>
              </w:rPr>
              <w:t>3</w:t>
            </w:r>
            <w:r>
              <w:rPr>
                <w:rFonts w:hint="eastAsia" w:ascii="宋体" w:hAnsi="宋体" w:eastAsia="宋体" w:cs="宋体"/>
                <w:color w:val="000000"/>
                <w:kern w:val="0"/>
                <w:sz w:val="20"/>
                <w:szCs w:val="20"/>
                <w:lang w:bidi="ar"/>
              </w:rPr>
              <w:t>篇；</w:t>
            </w:r>
            <w:r>
              <w:rPr>
                <w:rFonts w:ascii="Times New Roman" w:hAnsi="Times New Roman" w:eastAsia="宋体" w:cs="Times New Roman"/>
                <w:color w:val="000000"/>
                <w:kern w:val="0"/>
                <w:sz w:val="20"/>
                <w:szCs w:val="20"/>
                <w:lang w:bidi="ar"/>
              </w:rPr>
              <w:t>2.</w:t>
            </w:r>
            <w:r>
              <w:rPr>
                <w:rFonts w:hint="eastAsia" w:ascii="宋体" w:hAnsi="宋体" w:eastAsia="宋体" w:cs="宋体"/>
                <w:color w:val="000000"/>
                <w:kern w:val="0"/>
                <w:sz w:val="20"/>
                <w:szCs w:val="20"/>
                <w:lang w:bidi="ar"/>
              </w:rPr>
              <w:t>熟练掌握相关海气相互作用、海洋动力学的研究方法、数据处理及统计分析；</w:t>
            </w:r>
            <w:r>
              <w:rPr>
                <w:rFonts w:ascii="Times New Roman" w:hAnsi="Times New Roman" w:eastAsia="宋体" w:cs="Times New Roman"/>
                <w:color w:val="000000"/>
                <w:kern w:val="0"/>
                <w:sz w:val="20"/>
                <w:szCs w:val="20"/>
                <w:lang w:bidi="ar"/>
              </w:rPr>
              <w:t>3.</w:t>
            </w:r>
            <w:r>
              <w:rPr>
                <w:rFonts w:hint="eastAsia" w:ascii="宋体" w:hAnsi="宋体" w:eastAsia="宋体" w:cs="宋体"/>
                <w:color w:val="000000"/>
                <w:kern w:val="0"/>
                <w:sz w:val="20"/>
                <w:szCs w:val="20"/>
                <w:lang w:bidi="ar"/>
              </w:rPr>
              <w:t>同等条件下有博士后工作经历者优先。</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360" w:lineRule="auto"/>
              <w:rPr>
                <w:rFonts w:ascii="宋体" w:hAnsi="宋体" w:eastAsia="宋体" w:cs="宋体"/>
                <w:color w:val="000000"/>
                <w:szCs w:val="21"/>
              </w:rPr>
            </w:pP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0571-81963015</w:t>
            </w:r>
          </w:p>
        </w:tc>
      </w:tr>
      <w:tr>
        <w:tblPrEx>
          <w:tblCellMar>
            <w:top w:w="0" w:type="dxa"/>
            <w:left w:w="108" w:type="dxa"/>
            <w:bottom w:w="0" w:type="dxa"/>
            <w:right w:w="108" w:type="dxa"/>
          </w:tblCellMar>
        </w:tblPrEx>
        <w:trPr>
          <w:trHeight w:val="1445"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招聘</w:t>
            </w:r>
          </w:p>
          <w:p>
            <w:pPr>
              <w:widowControl/>
              <w:spacing w:line="360" w:lineRule="auto"/>
              <w:jc w:val="center"/>
              <w:textAlignment w:val="center"/>
              <w:rPr>
                <w:rFonts w:ascii="宋体" w:hAnsi="宋体" w:eastAsia="宋体" w:cs="宋体"/>
                <w:color w:val="000000"/>
                <w:kern w:val="0"/>
                <w:sz w:val="20"/>
                <w:szCs w:val="20"/>
                <w:lang w:bidi="ar"/>
              </w:rPr>
            </w:pPr>
            <w:r>
              <w:rPr>
                <w:rFonts w:hint="eastAsia" w:ascii="黑体" w:hAnsi="黑体" w:eastAsia="黑体" w:cs="黑体"/>
                <w:color w:val="000000"/>
                <w:kern w:val="0"/>
                <w:sz w:val="24"/>
              </w:rPr>
              <w:t>部门</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岗位</w:t>
            </w:r>
          </w:p>
          <w:p>
            <w:pPr>
              <w:widowControl/>
              <w:spacing w:line="360" w:lineRule="auto"/>
              <w:jc w:val="center"/>
              <w:textAlignment w:val="center"/>
              <w:rPr>
                <w:rFonts w:ascii="Times New Roman" w:hAnsi="Times New Roman" w:eastAsia="宋体" w:cs="Times New Roman"/>
                <w:color w:val="000000"/>
                <w:kern w:val="0"/>
                <w:sz w:val="20"/>
                <w:szCs w:val="20"/>
                <w:lang w:bidi="ar"/>
              </w:rPr>
            </w:pPr>
            <w:r>
              <w:rPr>
                <w:rFonts w:hint="eastAsia" w:ascii="黑体" w:hAnsi="黑体" w:eastAsia="黑体" w:cs="黑体"/>
                <w:color w:val="000000"/>
                <w:kern w:val="0"/>
                <w:sz w:val="24"/>
              </w:rPr>
              <w:t>编码</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岗位</w:t>
            </w:r>
          </w:p>
          <w:p>
            <w:pPr>
              <w:widowControl/>
              <w:spacing w:line="360" w:lineRule="auto"/>
              <w:jc w:val="center"/>
              <w:textAlignment w:val="center"/>
              <w:rPr>
                <w:rFonts w:ascii="宋体" w:hAnsi="宋体" w:eastAsia="宋体" w:cs="宋体"/>
                <w:color w:val="000000"/>
                <w:kern w:val="0"/>
                <w:sz w:val="20"/>
                <w:szCs w:val="20"/>
                <w:lang w:bidi="ar"/>
              </w:rPr>
            </w:pPr>
            <w:r>
              <w:rPr>
                <w:rFonts w:hint="eastAsia" w:ascii="黑体" w:hAnsi="黑体" w:eastAsia="黑体" w:cs="黑体"/>
                <w:color w:val="000000"/>
                <w:kern w:val="0"/>
                <w:sz w:val="24"/>
              </w:rPr>
              <w:t>名称</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kern w:val="0"/>
                <w:sz w:val="20"/>
                <w:szCs w:val="20"/>
                <w:lang w:bidi="ar"/>
              </w:rPr>
            </w:pPr>
            <w:r>
              <w:rPr>
                <w:rFonts w:hint="eastAsia" w:ascii="黑体" w:hAnsi="黑体" w:eastAsia="黑体" w:cs="黑体"/>
                <w:color w:val="000000"/>
                <w:kern w:val="0"/>
                <w:sz w:val="24"/>
              </w:rPr>
              <w:t>岗位简介</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工作</w:t>
            </w:r>
          </w:p>
          <w:p>
            <w:pPr>
              <w:widowControl/>
              <w:spacing w:line="360" w:lineRule="auto"/>
              <w:jc w:val="center"/>
              <w:textAlignment w:val="center"/>
              <w:rPr>
                <w:rFonts w:ascii="宋体" w:hAnsi="宋体" w:eastAsia="宋体" w:cs="宋体"/>
                <w:color w:val="000000"/>
                <w:szCs w:val="21"/>
              </w:rPr>
            </w:pPr>
            <w:r>
              <w:rPr>
                <w:rFonts w:hint="eastAsia" w:ascii="黑体" w:hAnsi="黑体" w:eastAsia="黑体" w:cs="黑体"/>
                <w:color w:val="000000"/>
                <w:kern w:val="0"/>
                <w:sz w:val="24"/>
              </w:rPr>
              <w:t>地点</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招聘</w:t>
            </w:r>
          </w:p>
          <w:p>
            <w:pPr>
              <w:widowControl/>
              <w:spacing w:line="360" w:lineRule="auto"/>
              <w:jc w:val="center"/>
              <w:textAlignment w:val="center"/>
              <w:rPr>
                <w:rFonts w:ascii="Times New Roman" w:hAnsi="Times New Roman" w:eastAsia="宋体" w:cs="Times New Roman"/>
                <w:color w:val="000000"/>
                <w:kern w:val="0"/>
                <w:szCs w:val="21"/>
                <w:lang w:bidi="ar"/>
              </w:rPr>
            </w:pPr>
            <w:r>
              <w:rPr>
                <w:rFonts w:hint="eastAsia" w:ascii="黑体" w:hAnsi="黑体" w:eastAsia="黑体" w:cs="黑体"/>
                <w:color w:val="000000"/>
                <w:kern w:val="0"/>
                <w:sz w:val="24"/>
              </w:rPr>
              <w:t>人数</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kern w:val="0"/>
                <w:sz w:val="20"/>
                <w:szCs w:val="20"/>
                <w:lang w:bidi="ar"/>
              </w:rPr>
            </w:pPr>
            <w:r>
              <w:rPr>
                <w:rFonts w:hint="eastAsia" w:ascii="黑体" w:hAnsi="黑体" w:eastAsia="黑体" w:cs="黑体"/>
                <w:color w:val="000000"/>
                <w:kern w:val="0"/>
                <w:sz w:val="24"/>
              </w:rPr>
              <w:t>专业</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kern w:val="0"/>
                <w:sz w:val="20"/>
                <w:szCs w:val="20"/>
                <w:lang w:bidi="ar"/>
              </w:rPr>
            </w:pPr>
            <w:r>
              <w:rPr>
                <w:rFonts w:hint="eastAsia" w:ascii="黑体" w:hAnsi="黑体" w:eastAsia="黑体" w:cs="黑体"/>
                <w:color w:val="000000"/>
                <w:kern w:val="0"/>
                <w:sz w:val="24"/>
              </w:rPr>
              <w:t>学历学位</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其他</w:t>
            </w:r>
          </w:p>
          <w:p>
            <w:pPr>
              <w:widowControl/>
              <w:spacing w:line="360" w:lineRule="auto"/>
              <w:jc w:val="center"/>
              <w:textAlignment w:val="center"/>
              <w:rPr>
                <w:rFonts w:ascii="Times New Roman" w:hAnsi="Times New Roman" w:eastAsia="宋体" w:cs="Times New Roman"/>
                <w:color w:val="000000"/>
                <w:kern w:val="0"/>
                <w:sz w:val="20"/>
                <w:szCs w:val="20"/>
                <w:lang w:bidi="ar"/>
              </w:rPr>
            </w:pPr>
            <w:r>
              <w:rPr>
                <w:rFonts w:hint="eastAsia" w:ascii="黑体" w:hAnsi="黑体" w:eastAsia="黑体" w:cs="黑体"/>
                <w:color w:val="000000"/>
                <w:kern w:val="0"/>
                <w:sz w:val="24"/>
              </w:rPr>
              <w:t>条件</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黑体" w:hAnsi="黑体" w:eastAsia="黑体" w:cs="黑体"/>
                <w:color w:val="000000"/>
                <w:kern w:val="0"/>
                <w:sz w:val="24"/>
              </w:rPr>
              <w:t>备注</w:t>
            </w: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黑体" w:hAnsi="黑体" w:eastAsia="黑体" w:cs="黑体"/>
                <w:color w:val="000000"/>
                <w:kern w:val="0"/>
                <w:sz w:val="24"/>
              </w:rPr>
              <w:t>单位联系人及电话</w:t>
            </w:r>
          </w:p>
        </w:tc>
      </w:tr>
      <w:tr>
        <w:tblPrEx>
          <w:tblCellMar>
            <w:top w:w="0" w:type="dxa"/>
            <w:left w:w="108" w:type="dxa"/>
            <w:bottom w:w="0" w:type="dxa"/>
            <w:right w:w="108" w:type="dxa"/>
          </w:tblCellMar>
        </w:tblPrEx>
        <w:trPr>
          <w:trHeight w:val="2000"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hint="eastAsia" w:ascii="宋体" w:hAnsi="宋体" w:eastAsia="宋体" w:cs="宋体"/>
                <w:color w:val="000000"/>
                <w:kern w:val="0"/>
                <w:sz w:val="20"/>
                <w:szCs w:val="20"/>
                <w:lang w:bidi="ar"/>
              </w:rPr>
              <w:t>海洋生态系统动力学实验室</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default" w:ascii="黑体" w:hAnsi="黑体" w:eastAsia="宋体" w:cs="黑体"/>
                <w:color w:val="000000"/>
                <w:szCs w:val="21"/>
                <w:lang w:val="en-US" w:eastAsia="zh-CN"/>
              </w:rPr>
            </w:pPr>
            <w:r>
              <w:rPr>
                <w:rFonts w:hint="eastAsia" w:ascii="Times New Roman" w:hAnsi="Times New Roman" w:eastAsia="宋体" w:cs="Times New Roman"/>
                <w:color w:val="000000"/>
                <w:kern w:val="0"/>
                <w:sz w:val="20"/>
                <w:szCs w:val="20"/>
                <w:lang w:val="en-US" w:eastAsia="zh-CN" w:bidi="ar"/>
              </w:rPr>
              <w:t>1809</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hint="eastAsia" w:ascii="宋体" w:hAnsi="宋体" w:eastAsia="宋体" w:cs="宋体"/>
                <w:color w:val="000000"/>
                <w:kern w:val="0"/>
                <w:sz w:val="20"/>
                <w:szCs w:val="20"/>
                <w:lang w:bidi="ar"/>
              </w:rPr>
              <w:t>海洋生物地球化学调查与研究</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hint="eastAsia" w:ascii="宋体" w:hAnsi="宋体" w:eastAsia="宋体" w:cs="宋体"/>
                <w:color w:val="000000"/>
                <w:kern w:val="0"/>
                <w:sz w:val="20"/>
                <w:szCs w:val="20"/>
                <w:lang w:bidi="ar"/>
              </w:rPr>
              <w:t>从事海水碳酸盐体系分析与生源要素循环方面的研究</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hint="eastAsia" w:ascii="宋体" w:hAnsi="宋体" w:eastAsia="宋体" w:cs="宋体"/>
                <w:color w:val="000000"/>
                <w:kern w:val="0"/>
                <w:sz w:val="20"/>
                <w:szCs w:val="20"/>
                <w:lang w:bidi="ar"/>
              </w:rPr>
              <w:t>海洋化学（</w:t>
            </w:r>
            <w:r>
              <w:rPr>
                <w:rFonts w:ascii="Times New Roman" w:hAnsi="Times New Roman" w:eastAsia="宋体" w:cs="Times New Roman"/>
                <w:color w:val="000000"/>
                <w:kern w:val="0"/>
                <w:sz w:val="20"/>
                <w:szCs w:val="20"/>
                <w:lang w:bidi="ar"/>
              </w:rPr>
              <w:t>070702</w:t>
            </w:r>
            <w:r>
              <w:rPr>
                <w:rFonts w:hint="eastAsia" w:ascii="宋体" w:hAnsi="宋体" w:eastAsia="宋体" w:cs="宋体"/>
                <w:color w:val="000000"/>
                <w:kern w:val="0"/>
                <w:sz w:val="20"/>
                <w:szCs w:val="20"/>
                <w:lang w:bidi="ar"/>
              </w:rPr>
              <w:t>）、地球化学（</w:t>
            </w:r>
            <w:r>
              <w:rPr>
                <w:rFonts w:ascii="Times New Roman" w:hAnsi="Times New Roman" w:eastAsia="宋体" w:cs="Times New Roman"/>
                <w:color w:val="000000"/>
                <w:kern w:val="0"/>
                <w:sz w:val="20"/>
                <w:szCs w:val="20"/>
                <w:lang w:bidi="ar"/>
              </w:rPr>
              <w:t>070902</w:t>
            </w:r>
            <w:r>
              <w:rPr>
                <w:rFonts w:hint="eastAsia" w:ascii="宋体" w:hAnsi="宋体" w:eastAsia="宋体" w:cs="宋体"/>
                <w:color w:val="000000"/>
                <w:kern w:val="0"/>
                <w:sz w:val="20"/>
                <w:szCs w:val="20"/>
                <w:lang w:bidi="ar"/>
              </w:rPr>
              <w:t>）、海洋技术与工程（高校自设专业</w:t>
            </w:r>
            <w:r>
              <w:rPr>
                <w:rFonts w:ascii="Times New Roman" w:hAnsi="Times New Roman" w:eastAsia="宋体" w:cs="Times New Roman"/>
                <w:color w:val="000000"/>
                <w:kern w:val="0"/>
                <w:sz w:val="20"/>
                <w:szCs w:val="20"/>
                <w:lang w:bidi="ar"/>
              </w:rPr>
              <w:t>9902</w:t>
            </w:r>
            <w:r>
              <w:rPr>
                <w:rFonts w:hint="eastAsia" w:ascii="宋体" w:hAnsi="宋体" w:eastAsia="宋体" w:cs="宋体"/>
                <w:color w:val="000000"/>
                <w:kern w:val="0"/>
                <w:sz w:val="20"/>
                <w:szCs w:val="20"/>
                <w:lang w:bidi="ar"/>
              </w:rPr>
              <w:t>）、环境科学（</w:t>
            </w:r>
            <w:r>
              <w:rPr>
                <w:rFonts w:ascii="Times New Roman" w:hAnsi="Times New Roman" w:eastAsia="宋体" w:cs="Times New Roman"/>
                <w:color w:val="000000"/>
                <w:kern w:val="0"/>
                <w:sz w:val="20"/>
                <w:szCs w:val="20"/>
                <w:lang w:bidi="ar"/>
              </w:rPr>
              <w:t>083001</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黑体" w:hAnsi="黑体" w:eastAsia="黑体" w:cs="黑体"/>
                <w:color w:val="000000"/>
                <w:szCs w:val="21"/>
              </w:rPr>
            </w:pPr>
            <w:r>
              <w:rPr>
                <w:rFonts w:hint="eastAsia" w:ascii="宋体" w:hAnsi="宋体" w:eastAsia="宋体" w:cs="宋体"/>
                <w:color w:val="000000"/>
                <w:kern w:val="0"/>
                <w:sz w:val="20"/>
                <w:szCs w:val="20"/>
                <w:lang w:bidi="ar"/>
              </w:rPr>
              <w:t>博士研究生</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left"/>
              <w:textAlignment w:val="center"/>
              <w:rPr>
                <w:rFonts w:ascii="黑体" w:hAnsi="黑体" w:eastAsia="黑体" w:cs="黑体"/>
                <w:color w:val="000000"/>
                <w:szCs w:val="21"/>
              </w:rPr>
            </w:pPr>
            <w:r>
              <w:rPr>
                <w:rFonts w:ascii="Times New Roman" w:hAnsi="Times New Roman" w:eastAsia="宋体" w:cs="Times New Roman"/>
                <w:color w:val="000000"/>
                <w:kern w:val="0"/>
                <w:sz w:val="20"/>
                <w:szCs w:val="20"/>
                <w:lang w:bidi="ar"/>
              </w:rPr>
              <w:t>1.</w:t>
            </w:r>
            <w:r>
              <w:rPr>
                <w:rFonts w:hint="eastAsia" w:ascii="宋体" w:hAnsi="宋体" w:eastAsia="宋体" w:cs="宋体"/>
                <w:color w:val="000000"/>
                <w:kern w:val="0"/>
                <w:sz w:val="20"/>
                <w:szCs w:val="20"/>
                <w:lang w:bidi="ar"/>
              </w:rPr>
              <w:t>有从事海洋生物地球化学调查与研究经历，具有海水碳酸盐体系和生源要素相关的实验分析经验；</w:t>
            </w:r>
            <w:r>
              <w:rPr>
                <w:rFonts w:ascii="Times New Roman" w:hAnsi="Times New Roman" w:eastAsia="宋体" w:cs="Times New Roman"/>
                <w:color w:val="000000"/>
                <w:kern w:val="0"/>
                <w:sz w:val="20"/>
                <w:szCs w:val="20"/>
                <w:lang w:bidi="ar"/>
              </w:rPr>
              <w:t>2.</w:t>
            </w:r>
            <w:r>
              <w:rPr>
                <w:rFonts w:hint="eastAsia" w:ascii="宋体" w:hAnsi="宋体" w:eastAsia="宋体" w:cs="宋体"/>
                <w:color w:val="000000"/>
                <w:kern w:val="0"/>
                <w:sz w:val="20"/>
                <w:szCs w:val="20"/>
                <w:lang w:bidi="ar"/>
              </w:rPr>
              <w:t>以第一作者发表过高水平论文；</w:t>
            </w:r>
            <w:r>
              <w:rPr>
                <w:rFonts w:ascii="Times New Roman" w:hAnsi="Times New Roman" w:eastAsia="宋体" w:cs="Times New Roman"/>
                <w:color w:val="000000"/>
                <w:kern w:val="0"/>
                <w:sz w:val="20"/>
                <w:szCs w:val="20"/>
                <w:lang w:bidi="ar"/>
              </w:rPr>
              <w:t>3.</w:t>
            </w:r>
            <w:r>
              <w:rPr>
                <w:rFonts w:hint="eastAsia" w:ascii="宋体" w:hAnsi="宋体" w:eastAsia="宋体" w:cs="宋体"/>
                <w:color w:val="000000"/>
                <w:kern w:val="0"/>
                <w:sz w:val="20"/>
                <w:szCs w:val="20"/>
                <w:lang w:bidi="ar"/>
              </w:rPr>
              <w:t>能适应海上、野外工作；</w:t>
            </w:r>
            <w:r>
              <w:rPr>
                <w:rFonts w:ascii="Times New Roman" w:hAnsi="Times New Roman" w:eastAsia="宋体" w:cs="Times New Roman"/>
                <w:color w:val="000000"/>
                <w:kern w:val="0"/>
                <w:sz w:val="20"/>
                <w:szCs w:val="20"/>
                <w:lang w:bidi="ar"/>
              </w:rPr>
              <w:t>4.</w:t>
            </w:r>
            <w:r>
              <w:rPr>
                <w:rFonts w:hint="eastAsia" w:ascii="宋体" w:hAnsi="宋体" w:eastAsia="宋体" w:cs="宋体"/>
                <w:color w:val="000000"/>
                <w:kern w:val="0"/>
                <w:sz w:val="20"/>
                <w:szCs w:val="20"/>
                <w:lang w:bidi="ar"/>
              </w:rPr>
              <w:t>同等条件下有博士后工作经历者优先。</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黑体" w:hAnsi="黑体" w:eastAsia="黑体" w:cs="黑体"/>
                <w:color w:val="000000"/>
                <w:szCs w:val="21"/>
              </w:rPr>
            </w:pP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黑体" w:hAnsi="黑体" w:eastAsia="黑体" w:cs="黑体"/>
                <w:color w:val="000000"/>
                <w:szCs w:val="21"/>
              </w:rPr>
            </w:pPr>
            <w:r>
              <w:rPr>
                <w:rFonts w:hint="eastAsia" w:ascii="宋体" w:hAnsi="宋体" w:eastAsia="宋体" w:cs="宋体"/>
                <w:color w:val="000000"/>
                <w:szCs w:val="21"/>
              </w:rPr>
              <w:t>0571-81963015</w:t>
            </w:r>
          </w:p>
        </w:tc>
      </w:tr>
      <w:tr>
        <w:tblPrEx>
          <w:tblCellMar>
            <w:top w:w="0" w:type="dxa"/>
            <w:left w:w="108" w:type="dxa"/>
            <w:bottom w:w="0" w:type="dxa"/>
            <w:right w:w="108" w:type="dxa"/>
          </w:tblCellMar>
        </w:tblPrEx>
        <w:trPr>
          <w:trHeight w:val="1856"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海岸带与海岛研究中心</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Times New Roman" w:hAnsi="Times New Roman" w:eastAsia="宋体" w:cs="Times New Roman"/>
                <w:color w:val="000000"/>
                <w:kern w:val="0"/>
                <w:sz w:val="20"/>
                <w:szCs w:val="20"/>
                <w:lang w:val="en-US" w:eastAsia="zh-CN" w:bidi="ar"/>
              </w:rPr>
              <w:t>1810</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海岸带动力地貌</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生态耦合理论与修复技术研究</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开展基于多学科交叉开展海岸带生物</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水动力</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沉积动力交互作用的基础理论及系统模拟研究；开展海岸带空间资源监测评价、生态修复技术等研究。</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自然地理学（</w:t>
            </w:r>
            <w:r>
              <w:rPr>
                <w:rFonts w:ascii="Times New Roman" w:hAnsi="Times New Roman" w:eastAsia="宋体" w:cs="Times New Roman"/>
                <w:color w:val="000000"/>
                <w:kern w:val="0"/>
                <w:sz w:val="20"/>
                <w:szCs w:val="20"/>
                <w:lang w:bidi="ar"/>
              </w:rPr>
              <w:t>070501</w:t>
            </w:r>
            <w:r>
              <w:rPr>
                <w:rFonts w:hint="eastAsia" w:ascii="宋体" w:hAnsi="宋体" w:eastAsia="宋体" w:cs="宋体"/>
                <w:color w:val="000000"/>
                <w:kern w:val="0"/>
                <w:sz w:val="20"/>
                <w:szCs w:val="20"/>
                <w:lang w:bidi="ar"/>
              </w:rPr>
              <w:t>）、河口海岸学（高校自设专业</w:t>
            </w:r>
            <w:r>
              <w:rPr>
                <w:rFonts w:ascii="Times New Roman" w:hAnsi="Times New Roman" w:eastAsia="宋体" w:cs="Times New Roman"/>
                <w:color w:val="000000"/>
                <w:kern w:val="0"/>
                <w:sz w:val="20"/>
                <w:szCs w:val="20"/>
                <w:lang w:bidi="ar"/>
              </w:rPr>
              <w:t>0705Z1</w:t>
            </w:r>
            <w:r>
              <w:rPr>
                <w:rFonts w:hint="eastAsia" w:ascii="宋体" w:hAnsi="宋体" w:eastAsia="宋体" w:cs="宋体"/>
                <w:color w:val="000000"/>
                <w:kern w:val="0"/>
                <w:sz w:val="20"/>
                <w:szCs w:val="20"/>
                <w:lang w:bidi="ar"/>
              </w:rPr>
              <w:t>）、物理海洋学（</w:t>
            </w:r>
            <w:r>
              <w:rPr>
                <w:rFonts w:ascii="Times New Roman" w:hAnsi="Times New Roman" w:eastAsia="宋体" w:cs="Times New Roman"/>
                <w:color w:val="000000"/>
                <w:kern w:val="0"/>
                <w:sz w:val="20"/>
                <w:szCs w:val="20"/>
                <w:lang w:bidi="ar"/>
              </w:rPr>
              <w:t>070701</w:t>
            </w:r>
            <w:r>
              <w:rPr>
                <w:rFonts w:hint="eastAsia" w:ascii="宋体" w:hAnsi="宋体" w:eastAsia="宋体" w:cs="宋体"/>
                <w:color w:val="000000"/>
                <w:kern w:val="0"/>
                <w:sz w:val="20"/>
                <w:szCs w:val="20"/>
                <w:lang w:bidi="ar"/>
              </w:rPr>
              <w:t>）、生态学（</w:t>
            </w:r>
            <w:r>
              <w:rPr>
                <w:rFonts w:ascii="Times New Roman" w:hAnsi="Times New Roman" w:eastAsia="宋体" w:cs="Times New Roman"/>
                <w:color w:val="000000"/>
                <w:kern w:val="0"/>
                <w:sz w:val="20"/>
                <w:szCs w:val="20"/>
                <w:lang w:bidi="ar"/>
              </w:rPr>
              <w:t>071012</w:t>
            </w:r>
            <w:r>
              <w:rPr>
                <w:rFonts w:hint="eastAsia" w:ascii="宋体" w:hAnsi="宋体" w:eastAsia="宋体" w:cs="宋体"/>
                <w:color w:val="000000"/>
                <w:kern w:val="0"/>
                <w:sz w:val="20"/>
                <w:szCs w:val="20"/>
                <w:lang w:bidi="ar"/>
              </w:rPr>
              <w:t>）、港口、海岸及近海工程（</w:t>
            </w:r>
            <w:r>
              <w:rPr>
                <w:rFonts w:ascii="Times New Roman" w:hAnsi="Times New Roman" w:eastAsia="宋体" w:cs="Times New Roman"/>
                <w:color w:val="000000"/>
                <w:kern w:val="0"/>
                <w:sz w:val="20"/>
                <w:szCs w:val="20"/>
                <w:lang w:bidi="ar"/>
              </w:rPr>
              <w:t>081505</w:t>
            </w:r>
            <w:r>
              <w:rPr>
                <w:rFonts w:hint="eastAsia" w:ascii="宋体" w:hAnsi="宋体" w:eastAsia="宋体" w:cs="宋体"/>
                <w:color w:val="000000"/>
                <w:kern w:val="0"/>
                <w:sz w:val="20"/>
                <w:szCs w:val="20"/>
                <w:lang w:bidi="ar"/>
              </w:rPr>
              <w:t>）、海洋生物学（</w:t>
            </w:r>
            <w:r>
              <w:rPr>
                <w:rFonts w:ascii="Times New Roman" w:hAnsi="Times New Roman" w:eastAsia="宋体" w:cs="Times New Roman"/>
                <w:color w:val="000000"/>
                <w:kern w:val="0"/>
                <w:sz w:val="20"/>
                <w:szCs w:val="20"/>
                <w:lang w:bidi="ar"/>
              </w:rPr>
              <w:t>070703</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博士研究生</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left"/>
              <w:textAlignment w:val="center"/>
              <w:rPr>
                <w:rFonts w:ascii="宋体" w:hAnsi="宋体" w:eastAsia="宋体" w:cs="宋体"/>
                <w:color w:val="000000"/>
                <w:szCs w:val="21"/>
              </w:rPr>
            </w:pPr>
            <w:r>
              <w:rPr>
                <w:rFonts w:ascii="Times New Roman" w:hAnsi="Times New Roman" w:eastAsia="宋体" w:cs="Times New Roman"/>
                <w:color w:val="000000"/>
                <w:kern w:val="0"/>
                <w:sz w:val="20"/>
                <w:szCs w:val="20"/>
                <w:lang w:bidi="ar"/>
              </w:rPr>
              <w:t>1.</w:t>
            </w:r>
            <w:r>
              <w:rPr>
                <w:rFonts w:hint="eastAsia" w:ascii="宋体" w:hAnsi="宋体" w:eastAsia="宋体" w:cs="宋体"/>
                <w:color w:val="000000"/>
                <w:kern w:val="0"/>
                <w:sz w:val="20"/>
                <w:szCs w:val="20"/>
                <w:lang w:bidi="ar"/>
              </w:rPr>
              <w:t>同等条件下以第一作者发表国际顶级刊物学术论文、具有学科交叉经验者优先；</w:t>
            </w:r>
            <w:r>
              <w:rPr>
                <w:rFonts w:ascii="Times New Roman" w:hAnsi="Times New Roman" w:eastAsia="宋体" w:cs="Times New Roman"/>
                <w:color w:val="000000"/>
                <w:kern w:val="0"/>
                <w:sz w:val="20"/>
                <w:szCs w:val="20"/>
                <w:lang w:bidi="ar"/>
              </w:rPr>
              <w:t>2.</w:t>
            </w:r>
            <w:r>
              <w:rPr>
                <w:rFonts w:hint="eastAsia" w:ascii="宋体" w:hAnsi="宋体" w:eastAsia="宋体" w:cs="宋体"/>
                <w:color w:val="000000"/>
                <w:kern w:val="0"/>
                <w:sz w:val="20"/>
                <w:szCs w:val="20"/>
                <w:lang w:bidi="ar"/>
              </w:rPr>
              <w:t>同等条件下有博士后工作经历者优先。</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360" w:lineRule="auto"/>
              <w:rPr>
                <w:rFonts w:ascii="宋体" w:hAnsi="宋体" w:eastAsia="宋体" w:cs="宋体"/>
                <w:color w:val="000000"/>
                <w:szCs w:val="21"/>
              </w:rPr>
            </w:pP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0571-81963015</w:t>
            </w:r>
          </w:p>
        </w:tc>
      </w:tr>
      <w:tr>
        <w:tblPrEx>
          <w:tblCellMar>
            <w:top w:w="0" w:type="dxa"/>
            <w:left w:w="108" w:type="dxa"/>
            <w:bottom w:w="0" w:type="dxa"/>
            <w:right w:w="108" w:type="dxa"/>
          </w:tblCellMar>
        </w:tblPrEx>
        <w:trPr>
          <w:trHeight w:val="2000" w:hRule="atLeast"/>
          <w:jc w:val="center"/>
        </w:trPr>
        <w:tc>
          <w:tcPr>
            <w:tcW w:w="98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极地深海技术研究院</w:t>
            </w:r>
          </w:p>
        </w:tc>
        <w:tc>
          <w:tcPr>
            <w:tcW w:w="70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Times New Roman" w:hAnsi="Times New Roman" w:eastAsia="宋体" w:cs="Times New Roman"/>
                <w:color w:val="000000"/>
                <w:kern w:val="0"/>
                <w:sz w:val="20"/>
                <w:szCs w:val="20"/>
                <w:lang w:val="en-US" w:eastAsia="zh-CN" w:bidi="ar"/>
              </w:rPr>
              <w:t>1811</w:t>
            </w:r>
          </w:p>
        </w:tc>
        <w:tc>
          <w:tcPr>
            <w:tcW w:w="95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海洋观测与装备技术</w:t>
            </w:r>
          </w:p>
        </w:tc>
        <w:tc>
          <w:tcPr>
            <w:tcW w:w="211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主要从事海洋调查、海洋观测关键技术研究和应用、及相关海洋装备研制改进工作</w:t>
            </w:r>
          </w:p>
        </w:tc>
        <w:tc>
          <w:tcPr>
            <w:tcW w:w="63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杭州</w:t>
            </w:r>
          </w:p>
        </w:tc>
        <w:tc>
          <w:tcPr>
            <w:tcW w:w="60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Times New Roman" w:hAnsi="Times New Roman" w:eastAsia="宋体" w:cs="Times New Roman"/>
                <w:color w:val="000000"/>
                <w:kern w:val="0"/>
                <w:szCs w:val="21"/>
                <w:lang w:bidi="ar"/>
              </w:rPr>
              <w:t>1</w:t>
            </w:r>
          </w:p>
        </w:tc>
        <w:tc>
          <w:tcPr>
            <w:tcW w:w="291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声学（</w:t>
            </w:r>
            <w:r>
              <w:rPr>
                <w:rFonts w:ascii="Times New Roman" w:hAnsi="Times New Roman" w:eastAsia="宋体" w:cs="Times New Roman"/>
                <w:color w:val="000000"/>
                <w:kern w:val="0"/>
                <w:sz w:val="20"/>
                <w:szCs w:val="20"/>
                <w:lang w:bidi="ar"/>
              </w:rPr>
              <w:t>070206</w:t>
            </w:r>
            <w:r>
              <w:rPr>
                <w:rFonts w:hint="eastAsia" w:ascii="宋体" w:hAnsi="宋体" w:eastAsia="宋体" w:cs="宋体"/>
                <w:color w:val="000000"/>
                <w:kern w:val="0"/>
                <w:sz w:val="20"/>
                <w:szCs w:val="20"/>
                <w:lang w:bidi="ar"/>
              </w:rPr>
              <w:t>）、水声工程（</w:t>
            </w:r>
            <w:r>
              <w:rPr>
                <w:rFonts w:ascii="Times New Roman" w:hAnsi="Times New Roman" w:eastAsia="宋体" w:cs="Times New Roman"/>
                <w:color w:val="000000"/>
                <w:kern w:val="0"/>
                <w:sz w:val="20"/>
                <w:szCs w:val="20"/>
                <w:lang w:bidi="ar"/>
              </w:rPr>
              <w:t>082403</w:t>
            </w:r>
            <w:r>
              <w:rPr>
                <w:rFonts w:hint="eastAsia" w:ascii="宋体" w:hAnsi="宋体" w:eastAsia="宋体" w:cs="宋体"/>
                <w:color w:val="000000"/>
                <w:kern w:val="0"/>
                <w:sz w:val="20"/>
                <w:szCs w:val="20"/>
                <w:lang w:bidi="ar"/>
              </w:rPr>
              <w:t>）、海洋技术</w:t>
            </w:r>
            <w:r>
              <w:rPr>
                <w:rFonts w:ascii="Times New Roman" w:hAnsi="Times New Roman" w:eastAsia="宋体" w:cs="Times New Roman"/>
                <w:color w:val="000000"/>
                <w:kern w:val="0"/>
                <w:sz w:val="20"/>
                <w:szCs w:val="20"/>
                <w:lang w:bidi="ar"/>
              </w:rPr>
              <w:t>(</w:t>
            </w:r>
            <w:r>
              <w:rPr>
                <w:rFonts w:hint="eastAsia" w:ascii="宋体" w:hAnsi="宋体" w:eastAsia="宋体" w:cs="宋体"/>
                <w:color w:val="000000"/>
                <w:kern w:val="0"/>
                <w:sz w:val="20"/>
                <w:szCs w:val="20"/>
                <w:lang w:bidi="ar"/>
              </w:rPr>
              <w:t>高校自设专业</w:t>
            </w:r>
            <w:r>
              <w:rPr>
                <w:rFonts w:ascii="Times New Roman" w:hAnsi="Times New Roman" w:eastAsia="宋体" w:cs="Times New Roman"/>
                <w:color w:val="000000"/>
                <w:kern w:val="0"/>
                <w:sz w:val="20"/>
                <w:szCs w:val="20"/>
                <w:lang w:bidi="ar"/>
              </w:rPr>
              <w:t>99J6</w:t>
            </w:r>
            <w:r>
              <w:rPr>
                <w:rFonts w:hint="eastAsia" w:ascii="宋体" w:hAnsi="宋体" w:eastAsia="宋体" w:cs="宋体"/>
                <w:color w:val="000000"/>
                <w:kern w:val="0"/>
                <w:sz w:val="20"/>
                <w:szCs w:val="20"/>
                <w:lang w:bidi="ar"/>
              </w:rPr>
              <w:t>）、海洋技术与工程（高校自设专业</w:t>
            </w:r>
            <w:r>
              <w:rPr>
                <w:rFonts w:ascii="Times New Roman" w:hAnsi="Times New Roman" w:eastAsia="宋体" w:cs="Times New Roman"/>
                <w:color w:val="000000"/>
                <w:kern w:val="0"/>
                <w:sz w:val="20"/>
                <w:szCs w:val="20"/>
                <w:lang w:bidi="ar"/>
              </w:rPr>
              <w:t>9902</w:t>
            </w:r>
            <w:r>
              <w:rPr>
                <w:rFonts w:hint="eastAsia" w:ascii="宋体" w:hAnsi="宋体" w:eastAsia="宋体" w:cs="宋体"/>
                <w:color w:val="000000"/>
                <w:kern w:val="0"/>
                <w:sz w:val="20"/>
                <w:szCs w:val="20"/>
                <w:lang w:bidi="ar"/>
              </w:rPr>
              <w:t>）、海洋科学（</w:t>
            </w:r>
            <w:r>
              <w:rPr>
                <w:rFonts w:ascii="Times New Roman" w:hAnsi="Times New Roman" w:eastAsia="宋体" w:cs="Times New Roman"/>
                <w:color w:val="000000"/>
                <w:kern w:val="0"/>
                <w:sz w:val="20"/>
                <w:szCs w:val="20"/>
                <w:lang w:bidi="ar"/>
              </w:rPr>
              <w:t>0707</w:t>
            </w:r>
            <w:r>
              <w:rPr>
                <w:rFonts w:hint="eastAsia" w:ascii="宋体" w:hAnsi="宋体" w:eastAsia="宋体" w:cs="宋体"/>
                <w:color w:val="000000"/>
                <w:kern w:val="0"/>
                <w:sz w:val="20"/>
                <w:szCs w:val="20"/>
                <w:lang w:bidi="ar"/>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硕士研究生及以上</w:t>
            </w:r>
          </w:p>
        </w:tc>
        <w:tc>
          <w:tcPr>
            <w:tcW w:w="3171"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无</w:t>
            </w:r>
          </w:p>
        </w:tc>
        <w:tc>
          <w:tcPr>
            <w:tcW w:w="54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笔试岗位</w:t>
            </w:r>
          </w:p>
        </w:tc>
        <w:tc>
          <w:tcPr>
            <w:tcW w:w="106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张海娜</w:t>
            </w:r>
          </w:p>
          <w:p>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szCs w:val="21"/>
              </w:rPr>
              <w:t>0571-81963015</w:t>
            </w:r>
          </w:p>
        </w:tc>
      </w:tr>
    </w:tbl>
    <w:p>
      <w:pPr>
        <w:widowControl/>
        <w:spacing w:line="300" w:lineRule="exact"/>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注：1.上述专业名称参考《授予博士、硕士学位和培养研究生的学科、专业目录（1997版）》、《研究生学科专业目录（2018版）》、《学位授予单位（不含军队单位）自主设置二级学科名单（2020版）》、《普通高等学校本科专业目录（2020版）》等目录。</w:t>
      </w:r>
    </w:p>
    <w:p>
      <w:pPr>
        <w:widowControl/>
        <w:spacing w:line="300" w:lineRule="exact"/>
        <w:jc w:val="left"/>
        <w:textAlignment w:val="center"/>
        <w:rPr>
          <w:rFonts w:ascii="宋体" w:hAnsi="宋体" w:eastAsia="宋体" w:cs="宋体"/>
          <w:b/>
          <w:bCs/>
          <w:color w:val="000000"/>
          <w:kern w:val="0"/>
          <w:sz w:val="36"/>
          <w:szCs w:val="36"/>
        </w:rPr>
      </w:pPr>
      <w:r>
        <w:rPr>
          <w:rFonts w:hint="eastAsia" w:ascii="宋体" w:hAnsi="宋体" w:eastAsia="宋体" w:cs="宋体"/>
          <w:color w:val="000000"/>
          <w:kern w:val="0"/>
          <w:szCs w:val="21"/>
          <w:lang w:bidi="ar"/>
        </w:rPr>
        <w:t xml:space="preserve">2.对于所学专业相近但不在上述参考目录中的，可以与用人单位联系，确认报考资格。   </w:t>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 w:val="36"/>
          <w:szCs w:val="36"/>
        </w:rPr>
        <w:t xml:space="preserve">                                           </w:t>
      </w:r>
    </w:p>
    <w:sectPr>
      <w:footerReference r:id="rId3" w:type="default"/>
      <w:pgSz w:w="16838" w:h="11906" w:orient="landscape"/>
      <w:pgMar w:top="850" w:right="1134" w:bottom="850"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p>
    <w:pPr>
      <w:pStyle w:val="3"/>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ZTUwYWJmOTRmNzA2NTJjNjA3ZmRmZWJkNGJmMDkifQ=="/>
  </w:docVars>
  <w:rsids>
    <w:rsidRoot w:val="00D7514A"/>
    <w:rsid w:val="00050298"/>
    <w:rsid w:val="00132EDA"/>
    <w:rsid w:val="0042004B"/>
    <w:rsid w:val="00474FE5"/>
    <w:rsid w:val="004A4256"/>
    <w:rsid w:val="007B2473"/>
    <w:rsid w:val="00861AE6"/>
    <w:rsid w:val="00990AF8"/>
    <w:rsid w:val="00A34572"/>
    <w:rsid w:val="00C815F2"/>
    <w:rsid w:val="00CD2E9B"/>
    <w:rsid w:val="00D01E78"/>
    <w:rsid w:val="00D41950"/>
    <w:rsid w:val="00D55492"/>
    <w:rsid w:val="00D7514A"/>
    <w:rsid w:val="00DF684D"/>
    <w:rsid w:val="00E7085A"/>
    <w:rsid w:val="00EA612B"/>
    <w:rsid w:val="044B3126"/>
    <w:rsid w:val="09E56520"/>
    <w:rsid w:val="0A9271EE"/>
    <w:rsid w:val="0AF375F2"/>
    <w:rsid w:val="0C8F2361"/>
    <w:rsid w:val="0E1E205E"/>
    <w:rsid w:val="0FBC30F4"/>
    <w:rsid w:val="14832432"/>
    <w:rsid w:val="15CF16A7"/>
    <w:rsid w:val="16CC7108"/>
    <w:rsid w:val="1B097409"/>
    <w:rsid w:val="1B32775E"/>
    <w:rsid w:val="1DAB6A18"/>
    <w:rsid w:val="1F120F82"/>
    <w:rsid w:val="24B86A62"/>
    <w:rsid w:val="31E86352"/>
    <w:rsid w:val="355A1520"/>
    <w:rsid w:val="39DD2B10"/>
    <w:rsid w:val="3A9E4069"/>
    <w:rsid w:val="3C4A58DF"/>
    <w:rsid w:val="3D6B695F"/>
    <w:rsid w:val="3F6A32AC"/>
    <w:rsid w:val="438C0A54"/>
    <w:rsid w:val="46AF5C7D"/>
    <w:rsid w:val="478214A1"/>
    <w:rsid w:val="48C1447E"/>
    <w:rsid w:val="4A2026A9"/>
    <w:rsid w:val="4B2D6D69"/>
    <w:rsid w:val="4B7D0C82"/>
    <w:rsid w:val="52AE017C"/>
    <w:rsid w:val="5DCD7847"/>
    <w:rsid w:val="5E300743"/>
    <w:rsid w:val="62E32048"/>
    <w:rsid w:val="63F92E19"/>
    <w:rsid w:val="643B642A"/>
    <w:rsid w:val="65CE2D59"/>
    <w:rsid w:val="6909640D"/>
    <w:rsid w:val="6A7E4523"/>
    <w:rsid w:val="6B172F6A"/>
    <w:rsid w:val="6B222FB7"/>
    <w:rsid w:val="6C7168B1"/>
    <w:rsid w:val="6FE25F7F"/>
    <w:rsid w:val="72B83256"/>
    <w:rsid w:val="735D7EA7"/>
    <w:rsid w:val="7E493067"/>
    <w:rsid w:val="7E881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spacing w:line="432" w:lineRule="auto"/>
      <w:jc w:val="left"/>
    </w:pPr>
    <w:rPr>
      <w:rFonts w:hint="eastAsia" w:ascii="宋体" w:hAnsi="宋体" w:eastAsia="宋体" w:cs="Times New Roman"/>
      <w:kern w:val="0"/>
      <w:sz w:val="18"/>
      <w:szCs w:val="18"/>
    </w:rPr>
  </w:style>
  <w:style w:type="character" w:styleId="8">
    <w:name w:val="FollowedHyperlink"/>
    <w:basedOn w:val="7"/>
    <w:autoRedefine/>
    <w:qFormat/>
    <w:uiPriority w:val="0"/>
    <w:rPr>
      <w:color w:val="800080"/>
      <w:u w:val="none"/>
    </w:rPr>
  </w:style>
  <w:style w:type="character" w:styleId="9">
    <w:name w:val="Emphasis"/>
    <w:basedOn w:val="7"/>
    <w:autoRedefine/>
    <w:qFormat/>
    <w:uiPriority w:val="0"/>
  </w:style>
  <w:style w:type="character" w:styleId="10">
    <w:name w:val="Hyperlink"/>
    <w:basedOn w:val="7"/>
    <w:autoRedefine/>
    <w:qFormat/>
    <w:uiPriority w:val="0"/>
    <w:rPr>
      <w:color w:val="0000FF"/>
      <w:u w:val="none"/>
    </w:rPr>
  </w:style>
  <w:style w:type="character" w:customStyle="1" w:styleId="11">
    <w:name w:val="disabled"/>
    <w:basedOn w:val="7"/>
    <w:qFormat/>
    <w:uiPriority w:val="0"/>
    <w:rPr>
      <w:vanish/>
    </w:rPr>
  </w:style>
  <w:style w:type="character" w:customStyle="1" w:styleId="12">
    <w:name w:val="font41"/>
    <w:basedOn w:val="7"/>
    <w:qFormat/>
    <w:uiPriority w:val="0"/>
    <w:rPr>
      <w:rFonts w:hint="eastAsia" w:ascii="宋体" w:hAnsi="宋体" w:eastAsia="宋体" w:cs="宋体"/>
      <w:color w:val="000000"/>
      <w:sz w:val="20"/>
      <w:szCs w:val="20"/>
      <w:u w:val="none"/>
    </w:rPr>
  </w:style>
  <w:style w:type="character" w:customStyle="1" w:styleId="13">
    <w:name w:val="font51"/>
    <w:basedOn w:val="7"/>
    <w:qFormat/>
    <w:uiPriority w:val="0"/>
    <w:rPr>
      <w:rFonts w:hint="default" w:ascii="Times New Roman" w:hAnsi="Times New Roman" w:cs="Times New Roman"/>
      <w:color w:val="000000"/>
      <w:sz w:val="20"/>
      <w:szCs w:val="20"/>
      <w:u w:val="none"/>
    </w:rPr>
  </w:style>
  <w:style w:type="character" w:customStyle="1" w:styleId="14">
    <w:name w:val="font31"/>
    <w:basedOn w:val="7"/>
    <w:autoRedefine/>
    <w:qFormat/>
    <w:uiPriority w:val="0"/>
    <w:rPr>
      <w:rFonts w:hint="eastAsia" w:ascii="宋体" w:hAnsi="宋体" w:eastAsia="宋体" w:cs="宋体"/>
      <w:color w:val="000000"/>
      <w:sz w:val="20"/>
      <w:szCs w:val="20"/>
      <w:u w:val="none"/>
    </w:rPr>
  </w:style>
  <w:style w:type="character" w:customStyle="1" w:styleId="15">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633</Words>
  <Characters>3611</Characters>
  <Lines>30</Lines>
  <Paragraphs>8</Paragraphs>
  <TotalTime>7</TotalTime>
  <ScaleCrop>false</ScaleCrop>
  <LinksUpToDate>false</LinksUpToDate>
  <CharactersWithSpaces>4236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2022-11-22T00:20:00Z</dcterms:created>
  <dc:creator>HWei</dc:creator>
  <cp:lastModifiedBy>三只羊</cp:lastModifiedBy>
  <cp:lastPrinted>2023-12-08T07:34:00Z</cp:lastPrinted>
  <dcterms:modified xsi:type="dcterms:W3CDTF">2023-12-27T08:16:38Z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3AC79498172642D2923C002ED30D82D9_13</vt:lpwstr>
  </property>
</Properties>
</file>