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color w:val="auto"/>
          <w:sz w:val="32"/>
          <w:szCs w:val="32"/>
          <w:lang w:val="en-US" w:eastAsia="zh-CN"/>
        </w:rPr>
      </w:pPr>
      <w:bookmarkStart w:id="0" w:name="_GoBack"/>
      <w:bookmarkEnd w:id="0"/>
      <w:r>
        <w:rPr>
          <w:rFonts w:hint="eastAsia" w:ascii="黑体" w:hAnsi="黑体" w:eastAsia="黑体" w:cs="黑体"/>
          <w:b w:val="0"/>
          <w:bCs w:val="0"/>
          <w:color w:val="auto"/>
          <w:sz w:val="32"/>
          <w:szCs w:val="32"/>
          <w:lang w:val="en-US" w:eastAsia="zh-CN"/>
        </w:rPr>
        <w:t>附件3</w:t>
      </w:r>
    </w:p>
    <w:p>
      <w:pPr>
        <w:spacing w:line="586" w:lineRule="exact"/>
        <w:jc w:val="center"/>
        <w:rPr>
          <w:rFonts w:hint="eastAsia" w:ascii="方正小标宋简体" w:hAnsi="方正小标宋简体" w:eastAsia="方正小标宋简体" w:cs="方正小标宋简体"/>
          <w:color w:val="auto"/>
          <w:sz w:val="44"/>
          <w:szCs w:val="44"/>
        </w:rPr>
      </w:pPr>
    </w:p>
    <w:p>
      <w:pPr>
        <w:spacing w:line="586" w:lineRule="exact"/>
        <w:jc w:val="center"/>
        <w:rPr>
          <w:rFonts w:ascii="方正小标宋简体" w:hAnsi="方正小标宋简体" w:eastAsia="方正小标宋简体" w:cs="方正小标宋简体"/>
          <w:color w:val="auto"/>
          <w:spacing w:val="-20"/>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年晋城市市直事业单位引才高校（大学）名  单</w:t>
      </w:r>
    </w:p>
    <w:p>
      <w:pPr>
        <w:spacing w:line="586" w:lineRule="exact"/>
        <w:jc w:val="center"/>
        <w:rPr>
          <w:rFonts w:ascii="楷体_GB2312" w:hAnsi="楷体_GB2312" w:eastAsia="楷体_GB2312" w:cs="楷体_GB2312"/>
          <w:color w:val="auto"/>
          <w:spacing w:val="-20"/>
          <w:sz w:val="32"/>
          <w:szCs w:val="32"/>
        </w:rPr>
      </w:pPr>
    </w:p>
    <w:p>
      <w:pPr>
        <w:spacing w:line="586" w:lineRule="exact"/>
        <w:rPr>
          <w:rFonts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 xml:space="preserve">  </w:t>
      </w:r>
      <w:r>
        <w:rPr>
          <w:rFonts w:hint="eastAsia" w:ascii="黑体" w:hAnsi="黑体" w:eastAsia="黑体" w:cs="黑体"/>
          <w:color w:val="auto"/>
          <w:sz w:val="36"/>
          <w:szCs w:val="36"/>
        </w:rPr>
        <w:t xml:space="preserve"> 一、国内部分高校</w:t>
      </w:r>
      <w:r>
        <w:rPr>
          <w:rFonts w:hint="eastAsia" w:ascii="黑体" w:hAnsi="黑体" w:eastAsia="黑体" w:cs="黑体"/>
          <w:b/>
          <w:bCs/>
          <w:color w:val="auto"/>
          <w:sz w:val="36"/>
          <w:szCs w:val="36"/>
        </w:rPr>
        <w:t xml:space="preserve"> </w:t>
      </w:r>
    </w:p>
    <w:p>
      <w:pPr>
        <w:spacing w:line="586" w:lineRule="exact"/>
        <w:ind w:firstLine="720" w:firstLineChars="200"/>
        <w:rPr>
          <w:rFonts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color w:val="auto"/>
          <w:sz w:val="36"/>
          <w:szCs w:val="36"/>
        </w:rPr>
      </w:pPr>
      <w:r>
        <w:rPr>
          <w:rFonts w:hint="eastAsia" w:ascii="黑体" w:hAnsi="黑体" w:eastAsia="黑体" w:cs="黑体"/>
          <w:color w:val="auto"/>
          <w:sz w:val="36"/>
          <w:szCs w:val="36"/>
        </w:rPr>
        <w:t>二、国内部分高校相关学科</w:t>
      </w:r>
    </w:p>
    <w:p>
      <w:pPr>
        <w:spacing w:line="586" w:lineRule="exact"/>
        <w:ind w:firstLine="723" w:firstLineChars="200"/>
        <w:rPr>
          <w:rFonts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1.北京交通大学：</w:t>
      </w:r>
      <w:r>
        <w:rPr>
          <w:rFonts w:hint="eastAsia" w:ascii="仿宋_GB2312" w:hAnsi="仿宋_GB2312" w:eastAsia="仿宋_GB2312" w:cs="仿宋_GB2312"/>
          <w:color w:val="auto"/>
          <w:sz w:val="36"/>
          <w:szCs w:val="36"/>
        </w:rPr>
        <w:t>系统科学</w:t>
      </w:r>
    </w:p>
    <w:p>
      <w:pPr>
        <w:spacing w:line="586" w:lineRule="exact"/>
        <w:ind w:firstLine="723" w:firstLineChars="200"/>
        <w:rPr>
          <w:rFonts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2.北京工业大学：</w:t>
      </w:r>
      <w:r>
        <w:rPr>
          <w:rFonts w:hint="eastAsia" w:ascii="仿宋_GB2312" w:hAnsi="仿宋_GB2312" w:eastAsia="仿宋_GB2312" w:cs="仿宋_GB2312"/>
          <w:color w:val="auto"/>
          <w:sz w:val="36"/>
          <w:szCs w:val="36"/>
        </w:rPr>
        <w:t>土木工程</w:t>
      </w:r>
    </w:p>
    <w:p>
      <w:pPr>
        <w:spacing w:line="586" w:lineRule="exact"/>
        <w:ind w:firstLine="723" w:firstLineChars="200"/>
        <w:rPr>
          <w:rFonts w:ascii="仿宋_GB2312" w:hAnsi="仿宋_GB2312" w:eastAsia="仿宋_GB2312" w:cs="仿宋_GB2312"/>
          <w:color w:val="auto"/>
          <w:sz w:val="36"/>
          <w:szCs w:val="36"/>
        </w:rPr>
      </w:pPr>
      <w:r>
        <w:rPr>
          <w:rFonts w:hint="eastAsia" w:ascii="仿宋_GB2312" w:hAnsi="仿宋_GB2312" w:eastAsia="仿宋_GB2312" w:cs="仿宋_GB2312"/>
          <w:b/>
          <w:bCs/>
          <w:color w:val="auto"/>
          <w:sz w:val="36"/>
          <w:szCs w:val="36"/>
        </w:rPr>
        <w:t>3.北京科技大学：</w:t>
      </w:r>
      <w:r>
        <w:rPr>
          <w:rFonts w:hint="eastAsia" w:ascii="仿宋_GB2312" w:hAnsi="仿宋_GB2312" w:eastAsia="仿宋_GB2312" w:cs="仿宋_GB2312"/>
          <w:color w:val="auto"/>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headerReference r:id="rId3" w:type="default"/>
      <w:footerReference r:id="rId4" w:type="default"/>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1C2919C3"/>
    <w:rsid w:val="266D16B2"/>
    <w:rsid w:val="3A745C85"/>
    <w:rsid w:val="4FEF3B0E"/>
    <w:rsid w:val="625215A4"/>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2024-01-02T03:36:42Z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F7A19FD897104B809E8CA46F27279E8F_13</vt:lpwstr>
  </property>
</Properties>
</file>