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16"/>
        <w:gridCol w:w="1125"/>
        <w:gridCol w:w="1530"/>
        <w:gridCol w:w="975"/>
        <w:gridCol w:w="1620"/>
        <w:gridCol w:w="27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应聘登记表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申请岗位：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现工作状态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职称或从业资格证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与本人的关系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特别提示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1.本人承诺保证所填写资料真实，如入职后发现所填写资料不真实，公司有权对本人进行解除劳动合同处理，并不做任何赔偿及补偿。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FiNjgzODgwNDEwNGE0M2MyYjdmNzUwNTY2MDUifQ=="/>
  </w:docVars>
  <w:rsids>
    <w:rsidRoot w:val="22BE0095"/>
    <w:rsid w:val="062A3CB2"/>
    <w:rsid w:val="148B12E6"/>
    <w:rsid w:val="20722FE4"/>
    <w:rsid w:val="22BE0095"/>
    <w:rsid w:val="3C37572C"/>
    <w:rsid w:val="7A0D74F1"/>
    <w:rsid w:val="7FB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2023-03-10T09:08:00Z</dcterms:created>
  <dc:creator>Administrator</dc:creator>
  <cp:lastModifiedBy>中锐小陈</cp:lastModifiedBy>
  <dcterms:modified xsi:type="dcterms:W3CDTF">2023-12-26T08:22:23Z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F2E2AAF65068446AB15ECD2C2EFFB93A_13</vt:lpwstr>
  </property>
</Properties>
</file>