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附件：吉安市至诚住房置业融资担保有限公司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招聘计划及岗位要求表</w:t>
      </w:r>
    </w:p>
    <w:p>
      <w:pPr>
        <w:pStyle w:val="5"/>
        <w:spacing w:after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250"/>
        <w:gridCol w:w="1293"/>
        <w:gridCol w:w="494"/>
        <w:gridCol w:w="4685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vertAlign w:val="baseline"/>
                <w:lang w:val="en-US" w:bidi="ar"/>
              </w:rPr>
              <w:t>吉安市至诚住房置业融资担保有限公司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01业务岗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年龄30周岁及以下，大学本科及以上学历，金融学类、经济学类相关专业；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2.具有一年及以上金融机构等相关工作经验；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3.诚实守信、品行端正，吃苦耐劳，具备敬业精神和团队合作精神，具有一定的业务拓展能力与风险意识，有较强的沟通协调能力，熟悉各项办公软件运用；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vertAlign w:val="baseli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4.具有较强的学习能力、服务意识和逻辑思维能力，能接受一定的工作压力和挑战。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</w:tbl>
    <w:p>
      <w:pPr>
        <w:pStyle w:val="5"/>
        <w:numPr>
          <w:ilvl w:val="0"/>
          <w:numId w:val="0"/>
        </w:numPr>
        <w:spacing w:after="0" w:line="560" w:lineRule="exact"/>
        <w:jc w:val="both"/>
        <w:rPr>
          <w:rFonts w:hint="default" w:ascii="仿宋_GB2312" w:hAnsi="宋体" w:eastAsia="仿宋_GB2312" w:cs="仿宋_GB2312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0"/>
          <w:szCs w:val="20"/>
          <w:u w:val="none"/>
          <w:lang w:val="en-US" w:eastAsia="zh-CN" w:bidi="ar"/>
        </w:rPr>
        <w:t>注：1.年龄及资历计算截至时间为2023年1</w:t>
      </w:r>
      <w:r>
        <w:rPr>
          <w:rFonts w:hint="eastAsia" w:ascii="仿宋_GB2312" w:hAnsi="宋体" w:eastAsia="仿宋_GB2312" w:cs="仿宋_GB2312"/>
          <w:color w:val="000000"/>
          <w:kern w:val="0"/>
          <w:sz w:val="20"/>
          <w:szCs w:val="20"/>
          <w:u w:val="none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color w:val="000000"/>
          <w:kern w:val="0"/>
          <w:sz w:val="20"/>
          <w:szCs w:val="20"/>
          <w:u w:val="none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0"/>
          <w:szCs w:val="20"/>
          <w:u w:val="none"/>
          <w:lang w:val="en-US" w:eastAsia="zh-CN" w:bidi="ar"/>
        </w:rPr>
        <w:t>31日</w:t>
      </w:r>
      <w:r>
        <w:rPr>
          <w:rFonts w:hint="default" w:ascii="仿宋_GB2312" w:hAnsi="宋体" w:eastAsia="仿宋_GB2312" w:cs="仿宋_GB2312"/>
          <w:color w:val="000000"/>
          <w:kern w:val="0"/>
          <w:sz w:val="20"/>
          <w:szCs w:val="20"/>
          <w:u w:val="none"/>
          <w:lang w:val="en-US" w:eastAsia="zh-CN" w:bidi="ar"/>
        </w:rPr>
        <w:t>（含）。</w:t>
      </w:r>
    </w:p>
    <w:p>
      <w:bookmarkStart w:id="0" w:name="_GoBack"/>
      <w:bookmarkEnd w:id="0"/>
    </w:p>
    <w:sectPr>
      <w:pgSz w:w="11906" w:h="16838"/>
      <w:pgMar w:top="1899" w:right="1531" w:bottom="1786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TAxOTg4NTE0NzhiOWY0NTZjYzg2MzE2MzA0N2IifQ=="/>
  </w:docVars>
  <w:rsids>
    <w:rsidRoot w:val="7C5B095D"/>
    <w:rsid w:val="7C5B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??" w:hAnsi="??" w:cs="??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2023-12-27T07:05:00Z</dcterms:created>
  <dc:creator>WPS_1688689339</dc:creator>
  <cp:lastModifiedBy>WPS_1688689339</cp:lastModifiedBy>
  <dcterms:modified xsi:type="dcterms:W3CDTF">2023-12-27T07:06:04Z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C50A984BD5A848E193691B686E462823_11</vt:lpwstr>
  </property>
</Properties>
</file>