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仿宋_GB2312"/>
          <w:b/>
          <w:kern w:val="0"/>
          <w:sz w:val="32"/>
          <w:szCs w:val="32"/>
        </w:rPr>
      </w:pPr>
      <w:r>
        <w:rPr>
          <w:rFonts w:hint="eastAsia" w:ascii="仿宋_GB2312" w:hAnsi="仿宋_GB2312" w:eastAsia="仿宋_GB2312" w:cs="仿宋_GB2312"/>
          <w:b/>
          <w:kern w:val="0"/>
          <w:sz w:val="30"/>
          <w:szCs w:val="30"/>
        </w:rPr>
        <w:t>附件2</w:t>
      </w:r>
    </w:p>
    <w:p>
      <w:pPr>
        <w:spacing w:line="560" w:lineRule="exact"/>
        <w:jc w:val="center"/>
        <w:rPr>
          <w:rFonts w:ascii="方正小标宋简体" w:hAnsi="方正小标宋简体" w:eastAsia="方正小标宋简体" w:cs="方正小标宋简体"/>
          <w:bCs/>
          <w:kern w:val="0"/>
          <w:sz w:val="44"/>
          <w:szCs w:val="44"/>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ascii="方正小标宋简体" w:hAnsi="方正小标宋简体" w:eastAsia="方正小标宋简体" w:cs="方正小标宋简体"/>
          <w:bCs/>
          <w:kern w:val="0"/>
          <w:sz w:val="44"/>
          <w:szCs w:val="44"/>
        </w:rPr>
        <w:t>4</w:t>
      </w:r>
      <w:r>
        <w:rPr>
          <w:rFonts w:hint="eastAsia" w:ascii="方正小标宋简体" w:hAnsi="方正小标宋简体" w:eastAsia="方正小标宋简体" w:cs="方正小标宋简体"/>
          <w:bCs/>
          <w:kern w:val="0"/>
          <w:sz w:val="44"/>
          <w:szCs w:val="44"/>
        </w:rPr>
        <w:t>年芝罘区事业单位公开招聘高校毕业生带编入伍应聘须知</w:t>
      </w:r>
    </w:p>
    <w:p>
      <w:pPr>
        <w:spacing w:line="560" w:lineRule="exact"/>
        <w:jc w:val="center"/>
        <w:rPr>
          <w:rFonts w:ascii="方正小标宋简体" w:hAnsi="方正小标宋简体" w:eastAsia="方正小标宋简体" w:cs="方正小标宋简体"/>
          <w:bCs/>
          <w:kern w:val="0"/>
          <w:sz w:val="44"/>
          <w:szCs w:val="4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ascii="仿宋_GB2312" w:hAnsi="仿宋" w:eastAsia="仿宋_GB2312"/>
          <w:sz w:val="32"/>
          <w:szCs w:val="32"/>
        </w:rPr>
        <w:t>4</w:t>
      </w:r>
      <w:r>
        <w:rPr>
          <w:rFonts w:hint="eastAsia" w:ascii="仿宋_GB2312" w:hAnsi="仿宋" w:eastAsia="仿宋_GB2312"/>
          <w:sz w:val="32"/>
          <w:szCs w:val="32"/>
        </w:rPr>
        <w:t>年芝罘区</w:t>
      </w:r>
      <w:r>
        <w:rPr>
          <w:rFonts w:hint="eastAsia" w:ascii="仿宋_GB2312" w:hAnsi="仿宋" w:eastAsia="仿宋_GB2312"/>
          <w:sz w:val="32"/>
          <w:szCs w:val="32"/>
          <w:lang w:val="en-US" w:eastAsia="zh-CN"/>
        </w:rPr>
        <w:t>结合</w:t>
      </w:r>
      <w:r>
        <w:rPr>
          <w:rFonts w:hint="eastAsia" w:ascii="仿宋_GB2312" w:hAnsi="仿宋" w:eastAsia="仿宋_GB2312"/>
          <w:sz w:val="32"/>
          <w:szCs w:val="32"/>
        </w:rPr>
        <w:t>事业单位公开招聘</w:t>
      </w:r>
      <w:r>
        <w:rPr>
          <w:rFonts w:hint="eastAsia" w:ascii="仿宋_GB2312" w:hAnsi="仿宋" w:eastAsia="仿宋_GB2312"/>
          <w:sz w:val="32"/>
          <w:szCs w:val="32"/>
          <w:lang w:val="en-US" w:eastAsia="zh-CN"/>
        </w:rPr>
        <w:t>征集本科及以上学历</w:t>
      </w:r>
      <w:r>
        <w:rPr>
          <w:rFonts w:hint="eastAsia" w:ascii="仿宋_GB2312" w:hAnsi="仿宋" w:eastAsia="仿宋_GB2312"/>
          <w:sz w:val="32"/>
          <w:szCs w:val="32"/>
        </w:rPr>
        <w:t>毕业生入伍</w:t>
      </w:r>
      <w:r>
        <w:rPr>
          <w:rFonts w:hint="eastAsia" w:ascii="仿宋_GB2312" w:hAnsi="仿宋" w:eastAsia="仿宋_GB2312"/>
          <w:sz w:val="32"/>
          <w:szCs w:val="32"/>
          <w:lang w:val="en-US" w:eastAsia="zh-CN"/>
        </w:rPr>
        <w:t>公告</w:t>
      </w:r>
      <w:r>
        <w:rPr>
          <w:rFonts w:hint="eastAsia" w:ascii="仿宋_GB2312" w:hAnsi="仿宋" w:eastAsia="仿宋_GB2312"/>
          <w:sz w:val="32"/>
          <w:szCs w:val="32"/>
        </w:rPr>
        <w:t>》（以下简称《</w:t>
      </w:r>
      <w:r>
        <w:rPr>
          <w:rFonts w:hint="eastAsia" w:ascii="仿宋_GB2312" w:hAnsi="仿宋" w:eastAsia="仿宋_GB2312"/>
          <w:sz w:val="32"/>
          <w:szCs w:val="32"/>
          <w:lang w:val="en-US" w:eastAsia="zh-CN"/>
        </w:rPr>
        <w:t>公告</w:t>
      </w:r>
      <w:r>
        <w:rPr>
          <w:rFonts w:hint="eastAsia" w:ascii="仿宋_GB2312" w:hAnsi="仿宋" w:eastAsia="仿宋_GB2312"/>
          <w:sz w:val="32"/>
          <w:szCs w:val="32"/>
        </w:rPr>
        <w:t>》）规定的条件及招聘岗位资格条件者，均可应聘。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非全日制本科毕业生年龄18周岁至22周岁（200</w:t>
      </w:r>
      <w:r>
        <w:rPr>
          <w:rFonts w:ascii="仿宋_GB2312" w:hAnsi="仿宋" w:eastAsia="仿宋_GB2312"/>
          <w:sz w:val="32"/>
          <w:szCs w:val="32"/>
        </w:rPr>
        <w:t>2</w:t>
      </w:r>
      <w:r>
        <w:rPr>
          <w:rFonts w:hint="eastAsia" w:ascii="仿宋_GB2312" w:hAnsi="仿宋" w:eastAsia="仿宋_GB2312"/>
          <w:sz w:val="32"/>
          <w:szCs w:val="32"/>
        </w:rPr>
        <w:t>年1月1日—200</w:t>
      </w:r>
      <w:r>
        <w:rPr>
          <w:rFonts w:ascii="仿宋_GB2312" w:hAnsi="仿宋" w:eastAsia="仿宋_GB2312"/>
          <w:sz w:val="32"/>
          <w:szCs w:val="32"/>
        </w:rPr>
        <w:t>6</w:t>
      </w:r>
      <w:r>
        <w:rPr>
          <w:rFonts w:hint="eastAsia" w:ascii="仿宋_GB2312" w:hAnsi="仿宋" w:eastAsia="仿宋_GB2312"/>
          <w:sz w:val="32"/>
          <w:szCs w:val="32"/>
        </w:rPr>
        <w:t>年12月31日出生），全日制本科毕业生年龄18周岁至24周岁（</w:t>
      </w:r>
      <w:r>
        <w:rPr>
          <w:rFonts w:ascii="仿宋_GB2312" w:hAnsi="仿宋" w:eastAsia="仿宋_GB2312"/>
          <w:sz w:val="32"/>
          <w:szCs w:val="32"/>
        </w:rPr>
        <w:t>2000</w:t>
      </w:r>
      <w:r>
        <w:rPr>
          <w:rFonts w:hint="eastAsia" w:ascii="仿宋_GB2312" w:hAnsi="仿宋" w:eastAsia="仿宋_GB2312"/>
          <w:sz w:val="32"/>
          <w:szCs w:val="32"/>
        </w:rPr>
        <w:t>年1月1日—200</w:t>
      </w:r>
      <w:r>
        <w:rPr>
          <w:rFonts w:ascii="仿宋_GB2312" w:hAnsi="仿宋" w:eastAsia="仿宋_GB2312"/>
          <w:sz w:val="32"/>
          <w:szCs w:val="32"/>
        </w:rPr>
        <w:t>6</w:t>
      </w:r>
      <w:r>
        <w:rPr>
          <w:rFonts w:hint="eastAsia" w:ascii="仿宋_GB2312" w:hAnsi="仿宋" w:eastAsia="仿宋_GB2312"/>
          <w:sz w:val="32"/>
          <w:szCs w:val="32"/>
        </w:rPr>
        <w:t>年12月31日出生），研究生毕业生年龄18周岁至26周岁（199</w:t>
      </w:r>
      <w:r>
        <w:rPr>
          <w:rFonts w:ascii="仿宋_GB2312" w:hAnsi="仿宋" w:eastAsia="仿宋_GB2312"/>
          <w:sz w:val="32"/>
          <w:szCs w:val="32"/>
        </w:rPr>
        <w:t>8</w:t>
      </w:r>
      <w:r>
        <w:rPr>
          <w:rFonts w:hint="eastAsia" w:ascii="仿宋_GB2312" w:hAnsi="仿宋" w:eastAsia="仿宋_GB2312"/>
          <w:sz w:val="32"/>
          <w:szCs w:val="32"/>
        </w:rPr>
        <w:t>年1月1日—200</w:t>
      </w:r>
      <w:r>
        <w:rPr>
          <w:rFonts w:ascii="仿宋_GB2312" w:hAnsi="仿宋" w:eastAsia="仿宋_GB2312"/>
          <w:sz w:val="32"/>
          <w:szCs w:val="32"/>
        </w:rPr>
        <w:t>6</w:t>
      </w:r>
      <w:r>
        <w:rPr>
          <w:rFonts w:hint="eastAsia" w:ascii="仿宋_GB2312" w:hAnsi="仿宋" w:eastAsia="仿宋_GB2312"/>
          <w:sz w:val="32"/>
          <w:szCs w:val="32"/>
        </w:rPr>
        <w:t>年12月31日出生）。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上半年报名者需在202</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rPr>
        <w:t>日</w:t>
      </w:r>
      <w:r>
        <w:rPr>
          <w:rFonts w:hint="eastAsia" w:ascii="仿宋_GB2312" w:hAnsi="仿宋" w:eastAsia="仿宋_GB2312"/>
          <w:sz w:val="32"/>
          <w:szCs w:val="32"/>
        </w:rPr>
        <w:t>（含）</w:t>
      </w:r>
      <w:r>
        <w:rPr>
          <w:rFonts w:hint="eastAsia" w:ascii="仿宋_GB2312" w:hAnsi="仿宋_GB2312" w:eastAsia="仿宋_GB2312" w:cs="仿宋_GB2312"/>
          <w:kern w:val="0"/>
          <w:sz w:val="32"/>
          <w:szCs w:val="32"/>
        </w:rPr>
        <w:t>前取得学历证书、相应学位证书，</w:t>
      </w:r>
      <w:r>
        <w:rPr>
          <w:rFonts w:hint="eastAsia" w:ascii="仿宋_GB2312" w:hAnsi="仿宋" w:eastAsia="仿宋_GB2312"/>
          <w:sz w:val="32"/>
          <w:szCs w:val="32"/>
        </w:rPr>
        <w:t>且在现场资格审查、考察、办理聘用手续等期间该证件均有效</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下半年报名者除202</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hAnsi="仿宋" w:eastAsia="仿宋_GB2312"/>
          <w:sz w:val="32"/>
          <w:szCs w:val="32"/>
        </w:rPr>
        <w:t>应于202</w:t>
      </w:r>
      <w:r>
        <w:rPr>
          <w:rFonts w:ascii="仿宋_GB2312" w:hAnsi="仿宋" w:eastAsia="仿宋_GB2312"/>
          <w:sz w:val="32"/>
          <w:szCs w:val="32"/>
        </w:rPr>
        <w:t>4</w:t>
      </w:r>
      <w:r>
        <w:rPr>
          <w:rFonts w:hint="eastAsia" w:ascii="仿宋_GB2312" w:hAnsi="仿宋" w:eastAsia="仿宋_GB2312"/>
          <w:sz w:val="32"/>
          <w:szCs w:val="32"/>
        </w:rPr>
        <w:t>年8月底前取得外，招聘岗位要求的学历证书、相应学位证书等所有资格、资质及证书，应聘人员均须于202</w:t>
      </w:r>
      <w:r>
        <w:rPr>
          <w:rFonts w:ascii="仿宋_GB2312" w:hAnsi="仿宋" w:eastAsia="仿宋_GB2312"/>
          <w:sz w:val="32"/>
          <w:szCs w:val="32"/>
        </w:rPr>
        <w:t>4</w:t>
      </w:r>
      <w:r>
        <w:rPr>
          <w:rFonts w:hint="eastAsia" w:ascii="仿宋_GB2312" w:hAnsi="仿宋" w:eastAsia="仿宋_GB2312"/>
          <w:sz w:val="32"/>
          <w:szCs w:val="32"/>
        </w:rPr>
        <w:t>年7月2</w:t>
      </w:r>
      <w:r>
        <w:rPr>
          <w:rFonts w:hint="eastAsia" w:ascii="仿宋_GB2312" w:hAnsi="仿宋" w:eastAsia="仿宋_GB2312"/>
          <w:sz w:val="32"/>
          <w:szCs w:val="32"/>
          <w:lang w:val="en-US" w:eastAsia="zh-CN"/>
        </w:rPr>
        <w:t>2</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应聘人员报名时间以到报名现场提交报名材料时间为准。</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9.填报相关表格、信息时需注意什么？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w:t>
      </w:r>
      <w:r>
        <w:rPr>
          <w:rFonts w:hint="eastAsia" w:ascii="仿宋_GB2312" w:hAnsi="仿宋" w:eastAsia="仿宋_GB2312"/>
          <w:sz w:val="32"/>
          <w:szCs w:val="32"/>
          <w:lang w:val="en-US" w:eastAsia="zh-CN"/>
        </w:rPr>
        <w:t>公告</w:t>
      </w:r>
      <w:r>
        <w:rPr>
          <w:rFonts w:hint="eastAsia" w:ascii="仿宋_GB2312" w:hAnsi="仿宋" w:eastAsia="仿宋_GB2312"/>
          <w:sz w:val="32"/>
          <w:szCs w:val="32"/>
        </w:rPr>
        <w:t>》及本须知内容，填报的相关表格、信息等必须真实、全面、准确，主要信息填报不实的，按弄虚作假处理。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因信息填报不全、错误等导致未通过政治考核、资格审查的，责任由应聘人员自负。</w:t>
      </w:r>
    </w:p>
    <w:p>
      <w:pPr>
        <w:spacing w:line="560" w:lineRule="exact"/>
        <w:ind w:firstLine="640" w:firstLineChars="200"/>
        <w:rPr>
          <w:rFonts w:ascii="仿宋_GB2312" w:hAnsi="仿宋" w:eastAsia="仿宋_GB2312"/>
          <w:b/>
          <w:sz w:val="32"/>
          <w:szCs w:val="32"/>
        </w:rPr>
      </w:pPr>
      <w:r>
        <w:rPr>
          <w:rFonts w:eastAsia="仿宋_GB2312"/>
          <w:sz w:val="32"/>
          <w:szCs w:val="32"/>
        </w:rPr>
        <w:t>家庭成员及其主要社会关系，必须填写姓名、工作单位及职务。学习和工作经历，必须从</w:t>
      </w:r>
      <w:r>
        <w:rPr>
          <w:rFonts w:hint="eastAsia" w:eastAsia="仿宋_GB2312"/>
          <w:sz w:val="32"/>
          <w:szCs w:val="32"/>
        </w:rPr>
        <w:t>小学</w:t>
      </w:r>
      <w:r>
        <w:rPr>
          <w:rFonts w:eastAsia="仿宋_GB2312"/>
          <w:sz w:val="32"/>
          <w:szCs w:val="32"/>
        </w:rPr>
        <w:t>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10.大学专科毕业之后直接考取研究生并取得研究生学历、学位，是否可以报考？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如招聘岗位没有对本科学段学历做出要求，可以报考该岗位。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11.已经签订就业协议书的202</w:t>
      </w:r>
      <w:r>
        <w:rPr>
          <w:rFonts w:ascii="黑体" w:hAnsi="黑体" w:eastAsia="黑体" w:cs="黑体"/>
          <w:kern w:val="0"/>
          <w:sz w:val="32"/>
          <w:szCs w:val="32"/>
        </w:rPr>
        <w:t>4</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 xml:space="preserve">年全日制普通高等院校毕业生，在填写报名信息时，应在“现工作单位”栏填写签约单位名称。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12.考试费用是如何收取的？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本次招聘考试及体检费用由芝罘区人民政府征兵办公室负责</w:t>
      </w:r>
      <w:r>
        <w:rPr>
          <w:rFonts w:hint="eastAsia" w:ascii="仿宋_GB2312" w:hAnsi="仿宋" w:eastAsia="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13.现场政治考核、资格审查是否必须本人到场？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现场政治</w:t>
      </w:r>
      <w:r>
        <w:rPr>
          <w:rFonts w:hint="eastAsia" w:ascii="仿宋_GB2312" w:hAnsi="仿宋_GB2312" w:eastAsia="仿宋_GB2312" w:cs="仿宋_GB2312"/>
          <w:kern w:val="0"/>
          <w:sz w:val="32"/>
          <w:szCs w:val="32"/>
          <w:lang w:val="en-US" w:eastAsia="zh-CN"/>
        </w:rPr>
        <w:t xml:space="preserve">考核 </w:t>
      </w:r>
      <w:r>
        <w:rPr>
          <w:rFonts w:hint="eastAsia" w:ascii="仿宋_GB2312" w:hAnsi="仿宋_GB2312" w:eastAsia="仿宋_GB2312" w:cs="仿宋_GB2312"/>
          <w:kern w:val="0"/>
          <w:sz w:val="32"/>
          <w:szCs w:val="32"/>
        </w:rPr>
        <w:t>、资格审查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14.现场政治考核、资格审查需要携带什么材料？</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（1）《202</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年芝罘区事业单位公开招聘高校毕业生带编入伍报名登记表》一式两份；</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（2）一寸近期免冠照片四张（背后标注姓名）；</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（3）个人二代身份证原件及复印件一式两份；</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（4）家庭户口簿原件及复印件一式两份；</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（5）毕业证原件及复印件一式两份，应届毕业生提交就业推荐表原件及</w:t>
      </w:r>
      <w:r>
        <w:rPr>
          <w:rFonts w:hint="eastAsia" w:ascii="仿宋_GB2312" w:hAnsi="仿宋_GB2312" w:eastAsia="仿宋_GB2312" w:cs="仿宋_GB2312"/>
          <w:kern w:val="0"/>
          <w:sz w:val="32"/>
          <w:szCs w:val="32"/>
          <w:lang w:val="en-US" w:eastAsia="zh-CN"/>
        </w:rPr>
        <w:t>复印</w:t>
      </w:r>
      <w:r>
        <w:rPr>
          <w:rFonts w:hint="eastAsia" w:ascii="仿宋_GB2312" w:hAnsi="仿宋_GB2312" w:eastAsia="仿宋_GB2312" w:cs="仿宋_GB2312"/>
          <w:kern w:val="0"/>
          <w:sz w:val="32"/>
          <w:szCs w:val="32"/>
        </w:rPr>
        <w:t>件一式两份；</w:t>
      </w:r>
    </w:p>
    <w:p>
      <w:pPr>
        <w:snapToGrid w:val="0"/>
        <w:spacing w:line="560" w:lineRule="exact"/>
        <w:ind w:firstLine="627" w:firstLineChars="196"/>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en-US" w:eastAsia="zh-CN"/>
        </w:rPr>
        <w:t>学籍</w:t>
      </w:r>
      <w:r>
        <w:rPr>
          <w:rFonts w:hint="eastAsia" w:ascii="仿宋_GB2312" w:hAnsi="仿宋_GB2312" w:eastAsia="仿宋_GB2312" w:cs="仿宋_GB2312"/>
          <w:kern w:val="0"/>
          <w:sz w:val="32"/>
          <w:szCs w:val="32"/>
        </w:rPr>
        <w:t>在线验证报告（学信网下载）打印一式两份；</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（7）《大学生预征对象登记表》一式两份。</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w:t>
      </w:r>
      <w:r>
        <w:rPr>
          <w:rFonts w:hint="eastAsia" w:ascii="仿宋_GB2312" w:hAnsi="仿宋_GB2312" w:eastAsia="仿宋_GB2312" w:cs="仿宋_GB2312"/>
          <w:kern w:val="0"/>
          <w:sz w:val="32"/>
          <w:szCs w:val="32"/>
          <w:lang w:val="en-US" w:eastAsia="zh-CN"/>
        </w:rPr>
        <w:t>公告</w:t>
      </w:r>
      <w:r>
        <w:rPr>
          <w:rFonts w:hint="eastAsia" w:ascii="仿宋_GB2312" w:hAnsi="仿宋_GB2312" w:eastAsia="仿宋_GB2312" w:cs="仿宋_GB2312"/>
          <w:kern w:val="0"/>
          <w:sz w:val="32"/>
          <w:szCs w:val="32"/>
        </w:rPr>
        <w:t>、报考岗位有关问题，请联系电话：芝罘区征兵办：0535-</w:t>
      </w:r>
      <w:r>
        <w:rPr>
          <w:rFonts w:hint="eastAsia" w:ascii="仿宋_GB2312" w:hAnsi="仿宋_GB2312" w:eastAsia="仿宋_GB2312" w:cs="仿宋_GB2312"/>
          <w:sz w:val="32"/>
          <w:szCs w:val="32"/>
        </w:rPr>
        <w:t>6695031</w:t>
      </w:r>
      <w:r>
        <w:rPr>
          <w:rFonts w:hint="eastAsia" w:ascii="仿宋_GB2312" w:hAnsi="仿宋_GB2312" w:eastAsia="仿宋_GB2312" w:cs="仿宋_GB2312"/>
          <w:kern w:val="0"/>
          <w:sz w:val="32"/>
          <w:szCs w:val="32"/>
        </w:rPr>
        <w:t>，</w:t>
      </w:r>
      <w:r>
        <w:rPr>
          <w:rFonts w:hint="eastAsia" w:ascii="仿宋_GB2312" w:hAnsi="仿宋" w:eastAsia="仿宋_GB2312"/>
          <w:bCs/>
          <w:sz w:val="32"/>
          <w:szCs w:val="32"/>
        </w:rPr>
        <w:t>人社局：0535-6225558</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rPr>
        <w:t>公告</w:t>
      </w:r>
      <w:r>
        <w:rPr>
          <w:rFonts w:hint="eastAsia" w:ascii="仿宋_GB2312" w:hAnsi="仿宋_GB2312" w:eastAsia="仿宋_GB2312" w:cs="仿宋_GB2312"/>
          <w:sz w:val="32"/>
          <w:szCs w:val="32"/>
        </w:rPr>
        <w:t>》附件与《</w:t>
      </w:r>
      <w:r>
        <w:rPr>
          <w:rFonts w:hint="eastAsia" w:ascii="仿宋_GB2312" w:hAnsi="仿宋_GB2312" w:eastAsia="仿宋_GB2312" w:cs="仿宋_GB2312"/>
          <w:kern w:val="0"/>
          <w:sz w:val="32"/>
          <w:szCs w:val="32"/>
          <w:lang w:val="en-US" w:eastAsia="zh-CN"/>
        </w:rPr>
        <w:t>公</w:t>
      </w:r>
      <w:bookmarkStart w:id="0" w:name="_GoBack"/>
      <w:bookmarkEnd w:id="0"/>
      <w:r>
        <w:rPr>
          <w:rFonts w:hint="eastAsia" w:ascii="仿宋_GB2312" w:hAnsi="仿宋_GB2312" w:eastAsia="仿宋_GB2312" w:cs="仿宋_GB2312"/>
          <w:kern w:val="0"/>
          <w:sz w:val="32"/>
          <w:szCs w:val="32"/>
          <w:lang w:val="en-US" w:eastAsia="zh-CN"/>
        </w:rPr>
        <w:t>告</w:t>
      </w:r>
      <w:r>
        <w:rPr>
          <w:rFonts w:hint="eastAsia" w:ascii="仿宋_GB2312" w:hAnsi="仿宋_GB2312" w:eastAsia="仿宋_GB2312" w:cs="仿宋_GB2312"/>
          <w:sz w:val="32"/>
          <w:szCs w:val="32"/>
        </w:rPr>
        <w:t>》具备同等效力，凡在网上报名的应聘人员均视为同意《</w:t>
      </w:r>
      <w:r>
        <w:rPr>
          <w:rFonts w:hint="eastAsia" w:ascii="仿宋_GB2312" w:hAnsi="仿宋_GB2312" w:eastAsia="仿宋_GB2312" w:cs="仿宋_GB2312"/>
          <w:kern w:val="0"/>
          <w:sz w:val="32"/>
          <w:szCs w:val="32"/>
          <w:lang w:val="en-US" w:eastAsia="zh-CN"/>
        </w:rPr>
        <w:t>公告</w:t>
      </w:r>
      <w:r>
        <w:rPr>
          <w:rFonts w:hint="eastAsia" w:ascii="仿宋_GB2312" w:hAnsi="仿宋_GB2312" w:eastAsia="仿宋_GB2312" w:cs="仿宋_GB2312"/>
          <w:sz w:val="32"/>
          <w:szCs w:val="32"/>
        </w:rPr>
        <w:t>》及附件的相应规定。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3" w:firstLineChars="200"/>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2154" w:right="1474" w:bottom="2154"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jNGE0YTY2MTIyOGUwNDg2MTkxMzQwNDY1NDc4ZWQifQ=="/>
  </w:docVars>
  <w:rsids>
    <w:rsidRoot w:val="00B3075D"/>
    <w:rsid w:val="00003576"/>
    <w:rsid w:val="00010188"/>
    <w:rsid w:val="0006071D"/>
    <w:rsid w:val="00066952"/>
    <w:rsid w:val="000B28A9"/>
    <w:rsid w:val="000B2BF5"/>
    <w:rsid w:val="000E66E2"/>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7C339B"/>
    <w:rsid w:val="007F468C"/>
    <w:rsid w:val="007F70FB"/>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0FF709C"/>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A518A0"/>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79563A"/>
    <w:rsid w:val="14C912DB"/>
    <w:rsid w:val="14CA13D4"/>
    <w:rsid w:val="14DD7CD5"/>
    <w:rsid w:val="14FB646C"/>
    <w:rsid w:val="1505750A"/>
    <w:rsid w:val="151E1A44"/>
    <w:rsid w:val="15205DC3"/>
    <w:rsid w:val="15297E4C"/>
    <w:rsid w:val="15BB3418"/>
    <w:rsid w:val="1674794A"/>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0F00524"/>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2428C3"/>
    <w:rsid w:val="304302F4"/>
    <w:rsid w:val="30491239"/>
    <w:rsid w:val="30BD0C63"/>
    <w:rsid w:val="319E5CF2"/>
    <w:rsid w:val="31B65E6D"/>
    <w:rsid w:val="32A4559B"/>
    <w:rsid w:val="32A92634"/>
    <w:rsid w:val="332C5832"/>
    <w:rsid w:val="337F6ABC"/>
    <w:rsid w:val="33F37E33"/>
    <w:rsid w:val="34186C96"/>
    <w:rsid w:val="343B642D"/>
    <w:rsid w:val="3546005F"/>
    <w:rsid w:val="3577490E"/>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BE1367C"/>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70192B"/>
    <w:rsid w:val="419C6AEE"/>
    <w:rsid w:val="41CE02FD"/>
    <w:rsid w:val="41DE75ED"/>
    <w:rsid w:val="41F275DD"/>
    <w:rsid w:val="41FF0ECA"/>
    <w:rsid w:val="4259773D"/>
    <w:rsid w:val="42AA7783"/>
    <w:rsid w:val="42BD2703"/>
    <w:rsid w:val="43291D4C"/>
    <w:rsid w:val="433F471B"/>
    <w:rsid w:val="4345174B"/>
    <w:rsid w:val="434A29BF"/>
    <w:rsid w:val="43B050B3"/>
    <w:rsid w:val="44574575"/>
    <w:rsid w:val="455331DD"/>
    <w:rsid w:val="456838D2"/>
    <w:rsid w:val="46BE199C"/>
    <w:rsid w:val="477D44E0"/>
    <w:rsid w:val="478011F7"/>
    <w:rsid w:val="47A42FFE"/>
    <w:rsid w:val="47A619B8"/>
    <w:rsid w:val="47D5338E"/>
    <w:rsid w:val="483B3346"/>
    <w:rsid w:val="483E6183"/>
    <w:rsid w:val="48EB2E13"/>
    <w:rsid w:val="498D0C7F"/>
    <w:rsid w:val="49F713F7"/>
    <w:rsid w:val="4AAF4320"/>
    <w:rsid w:val="4AE853D9"/>
    <w:rsid w:val="4B1C49B4"/>
    <w:rsid w:val="4B1F7952"/>
    <w:rsid w:val="4B587A2E"/>
    <w:rsid w:val="4B674E6A"/>
    <w:rsid w:val="4B6E41C0"/>
    <w:rsid w:val="4B78381C"/>
    <w:rsid w:val="4BA92767"/>
    <w:rsid w:val="4BE84431"/>
    <w:rsid w:val="4C340574"/>
    <w:rsid w:val="4C942727"/>
    <w:rsid w:val="4D003B9C"/>
    <w:rsid w:val="4E1E08A5"/>
    <w:rsid w:val="4E26284F"/>
    <w:rsid w:val="4EB70901"/>
    <w:rsid w:val="4F214A67"/>
    <w:rsid w:val="4F573B7F"/>
    <w:rsid w:val="4FCE42FE"/>
    <w:rsid w:val="4FE764D3"/>
    <w:rsid w:val="50011E81"/>
    <w:rsid w:val="503178F9"/>
    <w:rsid w:val="50404B89"/>
    <w:rsid w:val="50493828"/>
    <w:rsid w:val="50C84E9D"/>
    <w:rsid w:val="511161D6"/>
    <w:rsid w:val="511D102D"/>
    <w:rsid w:val="51E4263D"/>
    <w:rsid w:val="51ED5566"/>
    <w:rsid w:val="520E71A8"/>
    <w:rsid w:val="52454B2B"/>
    <w:rsid w:val="526C56FE"/>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5FD133D"/>
    <w:rsid w:val="56C47E9F"/>
    <w:rsid w:val="56D4672E"/>
    <w:rsid w:val="57BB5C78"/>
    <w:rsid w:val="57FD00E7"/>
    <w:rsid w:val="580344EB"/>
    <w:rsid w:val="58AC2C04"/>
    <w:rsid w:val="58B852BA"/>
    <w:rsid w:val="59225AA9"/>
    <w:rsid w:val="59896920"/>
    <w:rsid w:val="599D2394"/>
    <w:rsid w:val="59A61476"/>
    <w:rsid w:val="59E873E2"/>
    <w:rsid w:val="5A1C3233"/>
    <w:rsid w:val="5A310FEB"/>
    <w:rsid w:val="5A4B7F4F"/>
    <w:rsid w:val="5AC323C1"/>
    <w:rsid w:val="5ADF7B74"/>
    <w:rsid w:val="5B443328"/>
    <w:rsid w:val="5B5E79A1"/>
    <w:rsid w:val="5BA56CAB"/>
    <w:rsid w:val="5C5D5039"/>
    <w:rsid w:val="5C977095"/>
    <w:rsid w:val="5C98720C"/>
    <w:rsid w:val="5CB16495"/>
    <w:rsid w:val="5CDD13AF"/>
    <w:rsid w:val="5CF60D2A"/>
    <w:rsid w:val="5E0B38C0"/>
    <w:rsid w:val="5E6078BE"/>
    <w:rsid w:val="5E8C587F"/>
    <w:rsid w:val="5F0B72D2"/>
    <w:rsid w:val="5F2C6543"/>
    <w:rsid w:val="5F5670FD"/>
    <w:rsid w:val="5F844081"/>
    <w:rsid w:val="5F8835A9"/>
    <w:rsid w:val="5FDD111D"/>
    <w:rsid w:val="604D15C8"/>
    <w:rsid w:val="605B3FBE"/>
    <w:rsid w:val="607B41DC"/>
    <w:rsid w:val="60D33714"/>
    <w:rsid w:val="6109503A"/>
    <w:rsid w:val="61433BBC"/>
    <w:rsid w:val="616E30EF"/>
    <w:rsid w:val="61E42AAF"/>
    <w:rsid w:val="62586A2A"/>
    <w:rsid w:val="62BC0544"/>
    <w:rsid w:val="62E07E00"/>
    <w:rsid w:val="634444C9"/>
    <w:rsid w:val="63576329"/>
    <w:rsid w:val="63677BA0"/>
    <w:rsid w:val="63F74B22"/>
    <w:rsid w:val="644B5969"/>
    <w:rsid w:val="6457407C"/>
    <w:rsid w:val="64746C17"/>
    <w:rsid w:val="6539216D"/>
    <w:rsid w:val="65402CFC"/>
    <w:rsid w:val="65640C52"/>
    <w:rsid w:val="65B7255F"/>
    <w:rsid w:val="65FB59C6"/>
    <w:rsid w:val="663568D1"/>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3D288C"/>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4895648"/>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8F70924"/>
    <w:rsid w:val="797314CA"/>
    <w:rsid w:val="79A33E26"/>
    <w:rsid w:val="79DE0D6E"/>
    <w:rsid w:val="7AD64B52"/>
    <w:rsid w:val="7AE62BDB"/>
    <w:rsid w:val="7AF42BD2"/>
    <w:rsid w:val="7AF844D2"/>
    <w:rsid w:val="7B33781A"/>
    <w:rsid w:val="7B924AC2"/>
    <w:rsid w:val="7B9626C4"/>
    <w:rsid w:val="7BA45C33"/>
    <w:rsid w:val="7BC70B85"/>
    <w:rsid w:val="7BDB5AA3"/>
    <w:rsid w:val="7C027A83"/>
    <w:rsid w:val="7C1C7EBF"/>
    <w:rsid w:val="7C6D71D8"/>
    <w:rsid w:val="7C8C24D8"/>
    <w:rsid w:val="7D596D3C"/>
    <w:rsid w:val="7DBA793C"/>
    <w:rsid w:val="7E0544B5"/>
    <w:rsid w:val="7EDB7F96"/>
    <w:rsid w:val="7F1B17F8"/>
    <w:rsid w:val="7F2D28E2"/>
    <w:rsid w:val="7FE6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qFormat/>
    <w:uiPriority w:val="0"/>
    <w:pPr>
      <w:jc w:val="left"/>
    </w:pPr>
  </w:style>
  <w:style w:type="paragraph" w:styleId="3">
    <w:name w:val="Balloon Text"/>
    <w:basedOn w:val="1"/>
    <w:autoRedefine/>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autoRedefine/>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autoRedefine/>
    <w:qFormat/>
    <w:uiPriority w:val="0"/>
    <w:rPr>
      <w:rFonts w:hint="default" w:ascii="Consolas" w:hAnsi="Consolas" w:eastAsia="Consolas" w:cs="Consolas"/>
      <w:color w:val="FFFFFF"/>
      <w:sz w:val="21"/>
      <w:szCs w:val="21"/>
      <w:shd w:val="clear" w:color="auto" w:fill="333333"/>
    </w:rPr>
  </w:style>
  <w:style w:type="character" w:styleId="16">
    <w:name w:val="HTML Sample"/>
    <w:basedOn w:val="8"/>
    <w:autoRedefine/>
    <w:qFormat/>
    <w:uiPriority w:val="0"/>
    <w:rPr>
      <w:rFonts w:ascii="Consolas" w:hAnsi="Consolas" w:eastAsia="Consolas" w:cs="Consolas"/>
      <w:sz w:val="21"/>
      <w:szCs w:val="21"/>
    </w:rPr>
  </w:style>
  <w:style w:type="paragraph" w:customStyle="1" w:styleId="17">
    <w:name w:val="纯文本1"/>
    <w:basedOn w:val="1"/>
    <w:autoRedefine/>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348</Words>
  <Characters>1987</Characters>
  <Lines>16</Lines>
  <Paragraphs>4</Paragraphs>
  <TotalTime>5</TotalTime>
  <ScaleCrop>false</ScaleCrop>
  <LinksUpToDate>false</LinksUpToDate>
  <CharactersWithSpaces>2331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韩笑</cp:lastModifiedBy>
  <cp:lastPrinted>2019-01-16T07:12:00Z</cp:lastPrinted>
  <dcterms:modified xsi:type="dcterms:W3CDTF">2024-01-09T08:30:52Z</dcterms:modified>
  <dc:title>问，参加2012年执业医师资格考试，成绩合格，但未发放医师资格证书的，可否报考相关岗位？资格审查时需提供什么材料？</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31FEDBA09A224934A33A74D7B12A1115</vt:lpwstr>
  </property>
</Properties>
</file>