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9730" w14:textId="4090F457" w:rsidR="00E87E2F" w:rsidRPr="00491C0A" w:rsidRDefault="00E87E2F" w:rsidP="001A3E4C">
      <w:pPr>
        <w:spacing w:line="520" w:lineRule="atLeast"/>
        <w:jc w:val="center"/>
        <w:rPr>
          <w:rFonts w:asciiTheme="minorEastAsia" w:hAnsiTheme="minorEastAsia"/>
          <w:b/>
          <w:sz w:val="36"/>
          <w:szCs w:val="36"/>
        </w:rPr>
      </w:pPr>
      <w:r w:rsidRPr="00491C0A">
        <w:rPr>
          <w:rFonts w:asciiTheme="minorEastAsia" w:hAnsiTheme="minorEastAsia"/>
          <w:b/>
          <w:sz w:val="36"/>
          <w:szCs w:val="36"/>
        </w:rPr>
        <w:t>哈尔滨铁道职业技术学院</w:t>
      </w:r>
    </w:p>
    <w:p w14:paraId="425FBBCB" w14:textId="77777777" w:rsidR="00E87E2F" w:rsidRPr="00491C0A" w:rsidRDefault="00E87E2F" w:rsidP="001A3E4C">
      <w:pPr>
        <w:spacing w:line="520" w:lineRule="atLeast"/>
        <w:jc w:val="center"/>
        <w:rPr>
          <w:rFonts w:asciiTheme="minorEastAsia" w:hAnsiTheme="minorEastAsia"/>
          <w:b/>
          <w:sz w:val="36"/>
          <w:szCs w:val="36"/>
        </w:rPr>
      </w:pPr>
      <w:r w:rsidRPr="00491C0A">
        <w:rPr>
          <w:rFonts w:asciiTheme="minorEastAsia" w:hAnsiTheme="minorEastAsia"/>
          <w:b/>
          <w:sz w:val="36"/>
          <w:szCs w:val="36"/>
        </w:rPr>
        <w:t>202</w:t>
      </w:r>
      <w:r w:rsidRPr="00491C0A">
        <w:rPr>
          <w:rFonts w:asciiTheme="minorEastAsia" w:hAnsiTheme="minorEastAsia" w:hint="eastAsia"/>
          <w:b/>
          <w:sz w:val="36"/>
          <w:szCs w:val="36"/>
        </w:rPr>
        <w:t>4</w:t>
      </w:r>
      <w:r w:rsidRPr="00491C0A">
        <w:rPr>
          <w:rFonts w:asciiTheme="minorEastAsia" w:hAnsiTheme="minorEastAsia"/>
          <w:b/>
          <w:sz w:val="36"/>
          <w:szCs w:val="36"/>
        </w:rPr>
        <w:t>年</w:t>
      </w:r>
      <w:r w:rsidRPr="00491C0A">
        <w:rPr>
          <w:rFonts w:asciiTheme="minorEastAsia" w:hAnsiTheme="minorEastAsia" w:hint="eastAsia"/>
          <w:b/>
          <w:sz w:val="36"/>
          <w:szCs w:val="36"/>
        </w:rPr>
        <w:t>公开招聘教师公告</w:t>
      </w:r>
    </w:p>
    <w:p w14:paraId="6DB42CCA" w14:textId="77777777" w:rsidR="00E87E2F" w:rsidRPr="00491C0A" w:rsidRDefault="00E87E2F" w:rsidP="00EC2742">
      <w:pPr>
        <w:spacing w:line="520" w:lineRule="atLeast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491C0A">
        <w:rPr>
          <w:rFonts w:asciiTheme="minorEastAsia" w:hAnsiTheme="minorEastAsia" w:hint="eastAsia"/>
          <w:color w:val="000000" w:themeColor="text1"/>
          <w:sz w:val="24"/>
        </w:rPr>
        <w:t>根据中铁国资2024年人才引进要求，结合学院实际，现面向社会公开招聘教师，具体事宜</w:t>
      </w:r>
      <w:r w:rsidRPr="00491C0A">
        <w:rPr>
          <w:rFonts w:asciiTheme="minorEastAsia" w:hAnsiTheme="minorEastAsia" w:cs="宋体" w:hint="eastAsia"/>
          <w:color w:val="000000" w:themeColor="text1"/>
          <w:sz w:val="24"/>
        </w:rPr>
        <w:t>公告如下：</w:t>
      </w:r>
    </w:p>
    <w:p w14:paraId="34273D9D" w14:textId="77777777" w:rsidR="00E87E2F" w:rsidRPr="00491C0A" w:rsidRDefault="00E87E2F" w:rsidP="00EC2742">
      <w:pPr>
        <w:widowControl/>
        <w:spacing w:line="520" w:lineRule="atLeas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000000" w:themeColor="text1"/>
          <w:kern w:val="0"/>
          <w:sz w:val="24"/>
        </w:rPr>
        <w:t>一、学院简介</w:t>
      </w:r>
    </w:p>
    <w:p w14:paraId="6073902B" w14:textId="77777777" w:rsidR="00E87E2F" w:rsidRPr="00491C0A" w:rsidRDefault="00E87E2F" w:rsidP="00EC2742">
      <w:pPr>
        <w:widowControl/>
        <w:spacing w:line="52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000000" w:themeColor="text1"/>
          <w:kern w:val="0"/>
          <w:sz w:val="24"/>
        </w:rPr>
        <w:t>简介内容详见哈尔滨铁道职业技术学院官网</w:t>
      </w:r>
    </w:p>
    <w:p w14:paraId="4C6E9D2F" w14:textId="628F76C3" w:rsidR="00E87E2F" w:rsidRPr="00491C0A" w:rsidRDefault="00000000" w:rsidP="00EC2742">
      <w:pPr>
        <w:widowControl/>
        <w:spacing w:line="520" w:lineRule="atLeast"/>
        <w:ind w:firstLineChars="200" w:firstLine="420"/>
        <w:jc w:val="left"/>
        <w:rPr>
          <w:rFonts w:asciiTheme="minorEastAsia" w:hAnsiTheme="minorEastAsia" w:cs="宋体"/>
          <w:color w:val="000000" w:themeColor="text1"/>
          <w:kern w:val="0"/>
          <w:sz w:val="24"/>
        </w:rPr>
      </w:pPr>
      <w:hyperlink r:id="rId9" w:history="1">
        <w:r w:rsidR="00E87E2F" w:rsidRPr="00491C0A">
          <w:rPr>
            <w:rFonts w:asciiTheme="minorEastAsia" w:hAnsiTheme="minorEastAsia" w:cs="宋体"/>
            <w:color w:val="0000FF"/>
            <w:kern w:val="0"/>
            <w:sz w:val="24"/>
            <w:u w:val="single"/>
          </w:rPr>
          <w:t>http://www.htxy.</w:t>
        </w:r>
        <w:r w:rsidR="00511933">
          <w:rPr>
            <w:rFonts w:asciiTheme="minorEastAsia" w:hAnsiTheme="minorEastAsia" w:cs="宋体" w:hint="eastAsia"/>
            <w:color w:val="0000FF"/>
            <w:kern w:val="0"/>
            <w:sz w:val="24"/>
            <w:u w:val="single"/>
          </w:rPr>
          <w:t>net</w:t>
        </w:r>
        <w:r w:rsidR="00E87E2F" w:rsidRPr="00491C0A">
          <w:rPr>
            <w:rFonts w:asciiTheme="minorEastAsia" w:hAnsiTheme="minorEastAsia" w:cs="宋体"/>
            <w:color w:val="0000FF"/>
            <w:kern w:val="0"/>
            <w:sz w:val="24"/>
            <w:u w:val="single"/>
          </w:rPr>
          <w:t>/</w:t>
        </w:r>
      </w:hyperlink>
    </w:p>
    <w:p w14:paraId="4A90EC90" w14:textId="77777777" w:rsidR="00E87E2F" w:rsidRPr="00491C0A" w:rsidRDefault="00E87E2F" w:rsidP="00EC2742">
      <w:pPr>
        <w:widowControl/>
        <w:spacing w:line="520" w:lineRule="atLeast"/>
        <w:ind w:firstLineChars="200" w:firstLine="482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000000" w:themeColor="text1"/>
          <w:kern w:val="0"/>
          <w:sz w:val="24"/>
        </w:rPr>
        <w:t>二、招聘原则</w:t>
      </w:r>
    </w:p>
    <w:p w14:paraId="34D03E02" w14:textId="77777777" w:rsidR="00E87E2F" w:rsidRPr="00491C0A" w:rsidRDefault="00E87E2F" w:rsidP="00EC2742">
      <w:pPr>
        <w:widowControl/>
        <w:spacing w:line="52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000000" w:themeColor="text1"/>
          <w:kern w:val="0"/>
          <w:sz w:val="24"/>
        </w:rPr>
        <w:t>招聘工作坚持德才兼备，以德为先的用人标准；坚持“公开、公平、公正、平等竞争、择优录用”的原则。</w:t>
      </w:r>
    </w:p>
    <w:p w14:paraId="33E7A992" w14:textId="77777777" w:rsidR="00E87E2F" w:rsidRPr="00491C0A" w:rsidRDefault="00E87E2F" w:rsidP="00EC2742">
      <w:pPr>
        <w:widowControl/>
        <w:spacing w:line="520" w:lineRule="atLeas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000000" w:themeColor="text1"/>
          <w:kern w:val="0"/>
          <w:sz w:val="24"/>
        </w:rPr>
        <w:t>三、招聘计划</w:t>
      </w:r>
    </w:p>
    <w:p w14:paraId="7B508C17" w14:textId="24981CD2" w:rsidR="00E87E2F" w:rsidRDefault="00E87E2F" w:rsidP="00ED060D">
      <w:pPr>
        <w:widowControl/>
        <w:spacing w:line="520" w:lineRule="atLeas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1</w:t>
      </w:r>
      <w:r w:rsidRPr="00491C0A">
        <w:rPr>
          <w:rFonts w:asciiTheme="minorEastAsia" w:hAnsiTheme="minorEastAsia" w:cs="Times New Roman"/>
          <w:color w:val="000000" w:themeColor="text1"/>
          <w:kern w:val="0"/>
          <w:sz w:val="24"/>
        </w:rPr>
        <w:t>.</w:t>
      </w: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硕士研究生引进计划</w:t>
      </w:r>
    </w:p>
    <w:tbl>
      <w:tblPr>
        <w:tblStyle w:val="a7"/>
        <w:tblW w:w="8435" w:type="dxa"/>
        <w:tblInd w:w="108" w:type="dxa"/>
        <w:tblLook w:val="04A0" w:firstRow="1" w:lastRow="0" w:firstColumn="1" w:lastColumn="0" w:noHBand="0" w:noVBand="1"/>
      </w:tblPr>
      <w:tblGrid>
        <w:gridCol w:w="898"/>
        <w:gridCol w:w="2364"/>
        <w:gridCol w:w="856"/>
        <w:gridCol w:w="4317"/>
      </w:tblGrid>
      <w:tr w:rsidR="00ED060D" w:rsidRPr="00D31CBD" w14:paraId="4B3DBBB4" w14:textId="77777777" w:rsidTr="00DF6CDE">
        <w:trPr>
          <w:trHeight w:hRule="exact" w:val="678"/>
        </w:trPr>
        <w:tc>
          <w:tcPr>
            <w:tcW w:w="898" w:type="dxa"/>
            <w:vAlign w:val="center"/>
          </w:tcPr>
          <w:p w14:paraId="5C1B5A52" w14:textId="77777777" w:rsidR="00ED060D" w:rsidRPr="00D31CBD" w:rsidRDefault="00ED060D" w:rsidP="00925899">
            <w:pPr>
              <w:widowControl/>
              <w:spacing w:line="360" w:lineRule="auto"/>
              <w:ind w:firstLineChars="50" w:firstLine="90"/>
              <w:jc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D31CBD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2364" w:type="dxa"/>
            <w:vAlign w:val="center"/>
          </w:tcPr>
          <w:p w14:paraId="2064E152" w14:textId="465DAD25" w:rsidR="00ED060D" w:rsidRPr="00D31CBD" w:rsidRDefault="00ED060D" w:rsidP="00925899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D31CBD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</w:rPr>
              <w:t>专业</w:t>
            </w:r>
          </w:p>
        </w:tc>
        <w:tc>
          <w:tcPr>
            <w:tcW w:w="856" w:type="dxa"/>
            <w:vAlign w:val="center"/>
          </w:tcPr>
          <w:p w14:paraId="71BFAC3A" w14:textId="77777777" w:rsidR="00ED060D" w:rsidRPr="00D31CBD" w:rsidRDefault="00ED060D" w:rsidP="00925899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color w:val="000000" w:themeColor="text1"/>
                <w:sz w:val="18"/>
                <w:szCs w:val="18"/>
              </w:rPr>
            </w:pPr>
            <w:r w:rsidRPr="00D31CBD">
              <w:rPr>
                <w:rFonts w:asciiTheme="minorEastAsia" w:hAnsiTheme="minorEastAsia" w:cs="仿宋" w:hint="eastAsia"/>
                <w:b/>
                <w:color w:val="000000" w:themeColor="text1"/>
                <w:sz w:val="18"/>
                <w:szCs w:val="18"/>
              </w:rPr>
              <w:t>人数</w:t>
            </w:r>
          </w:p>
        </w:tc>
        <w:tc>
          <w:tcPr>
            <w:tcW w:w="4317" w:type="dxa"/>
            <w:vAlign w:val="center"/>
          </w:tcPr>
          <w:p w14:paraId="613F0F60" w14:textId="045497BD" w:rsidR="00ED060D" w:rsidRPr="00D31CBD" w:rsidRDefault="00011B7D" w:rsidP="0046330D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color w:val="000000" w:themeColor="text1"/>
                <w:sz w:val="18"/>
                <w:szCs w:val="18"/>
              </w:rPr>
            </w:pPr>
            <w:r w:rsidRPr="00011B7D">
              <w:rPr>
                <w:rFonts w:asciiTheme="minorEastAsia" w:hAnsiTheme="minorEastAsia" w:cs="仿宋" w:hint="eastAsia"/>
                <w:b/>
                <w:color w:val="000000" w:themeColor="text1"/>
                <w:sz w:val="18"/>
                <w:szCs w:val="18"/>
              </w:rPr>
              <w:t>学历</w:t>
            </w:r>
          </w:p>
        </w:tc>
      </w:tr>
      <w:tr w:rsidR="00ED060D" w:rsidRPr="00D31CBD" w14:paraId="11CE6DF4" w14:textId="77777777" w:rsidTr="00DF6CDE">
        <w:trPr>
          <w:trHeight w:hRule="exact" w:val="670"/>
        </w:trPr>
        <w:tc>
          <w:tcPr>
            <w:tcW w:w="898" w:type="dxa"/>
            <w:vAlign w:val="center"/>
          </w:tcPr>
          <w:p w14:paraId="1A56BC76" w14:textId="77777777" w:rsidR="00ED060D" w:rsidRPr="00D31CB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D31CBD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2364" w:type="dxa"/>
            <w:vAlign w:val="center"/>
          </w:tcPr>
          <w:p w14:paraId="772FC29D" w14:textId="09219D19" w:rsidR="00ED060D" w:rsidRPr="00D31CBD" w:rsidRDefault="00ED060D" w:rsidP="00F0044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D31CBD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土木工程</w:t>
            </w:r>
          </w:p>
        </w:tc>
        <w:tc>
          <w:tcPr>
            <w:tcW w:w="856" w:type="dxa"/>
            <w:vAlign w:val="center"/>
          </w:tcPr>
          <w:p w14:paraId="77CDD686" w14:textId="77777777" w:rsidR="00ED060D" w:rsidRPr="00D31CB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10</w:t>
            </w:r>
          </w:p>
        </w:tc>
        <w:tc>
          <w:tcPr>
            <w:tcW w:w="4317" w:type="dxa"/>
            <w:vAlign w:val="center"/>
          </w:tcPr>
          <w:p w14:paraId="2EABD9C7" w14:textId="77777777" w:rsidR="00ED060D" w:rsidRPr="00D31CB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ED060D" w:rsidRPr="00D31CBD" w14:paraId="4F459552" w14:textId="77777777" w:rsidTr="00DF6CDE">
        <w:trPr>
          <w:trHeight w:hRule="exact" w:val="619"/>
        </w:trPr>
        <w:tc>
          <w:tcPr>
            <w:tcW w:w="898" w:type="dxa"/>
            <w:vAlign w:val="center"/>
          </w:tcPr>
          <w:p w14:paraId="375CE822" w14:textId="77777777" w:rsidR="00ED060D" w:rsidRPr="00D31CB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2364" w:type="dxa"/>
            <w:vAlign w:val="center"/>
          </w:tcPr>
          <w:p w14:paraId="02422690" w14:textId="77777777" w:rsidR="00ED060D" w:rsidRPr="00D31CB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215D5E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桥梁与隧道工程</w:t>
            </w:r>
          </w:p>
        </w:tc>
        <w:tc>
          <w:tcPr>
            <w:tcW w:w="856" w:type="dxa"/>
            <w:vAlign w:val="center"/>
          </w:tcPr>
          <w:p w14:paraId="04490B00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2</w:t>
            </w:r>
          </w:p>
        </w:tc>
        <w:tc>
          <w:tcPr>
            <w:tcW w:w="4317" w:type="dxa"/>
            <w:vAlign w:val="center"/>
          </w:tcPr>
          <w:p w14:paraId="0137A871" w14:textId="77777777" w:rsidR="00ED060D" w:rsidRPr="00D31CB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ED060D" w:rsidRPr="00D31CBD" w14:paraId="730E7EF4" w14:textId="77777777" w:rsidTr="00DF6CDE">
        <w:trPr>
          <w:trHeight w:hRule="exact" w:val="677"/>
        </w:trPr>
        <w:tc>
          <w:tcPr>
            <w:tcW w:w="898" w:type="dxa"/>
            <w:vAlign w:val="center"/>
          </w:tcPr>
          <w:p w14:paraId="3B7E5351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2364" w:type="dxa"/>
            <w:vAlign w:val="center"/>
          </w:tcPr>
          <w:p w14:paraId="784F1846" w14:textId="77777777" w:rsidR="00ED060D" w:rsidRPr="00F71274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215D5E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交通运输</w:t>
            </w:r>
          </w:p>
        </w:tc>
        <w:tc>
          <w:tcPr>
            <w:tcW w:w="856" w:type="dxa"/>
            <w:vAlign w:val="center"/>
          </w:tcPr>
          <w:p w14:paraId="30780BE9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1</w:t>
            </w:r>
          </w:p>
        </w:tc>
        <w:tc>
          <w:tcPr>
            <w:tcW w:w="4317" w:type="dxa"/>
            <w:vAlign w:val="center"/>
          </w:tcPr>
          <w:p w14:paraId="086DB03B" w14:textId="77777777" w:rsidR="00ED060D" w:rsidRPr="00DE5051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ED060D" w:rsidRPr="00D31CBD" w14:paraId="2987E158" w14:textId="77777777" w:rsidTr="00DF6CDE">
        <w:trPr>
          <w:trHeight w:hRule="exact" w:val="677"/>
        </w:trPr>
        <w:tc>
          <w:tcPr>
            <w:tcW w:w="898" w:type="dxa"/>
            <w:vAlign w:val="center"/>
          </w:tcPr>
          <w:p w14:paraId="0E294756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2364" w:type="dxa"/>
            <w:vAlign w:val="center"/>
          </w:tcPr>
          <w:p w14:paraId="60A268E9" w14:textId="77777777" w:rsidR="00ED060D" w:rsidRPr="003961B8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215D5E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交通信息工程及控制</w:t>
            </w:r>
          </w:p>
        </w:tc>
        <w:tc>
          <w:tcPr>
            <w:tcW w:w="856" w:type="dxa"/>
            <w:vAlign w:val="center"/>
          </w:tcPr>
          <w:p w14:paraId="7227D3D8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1</w:t>
            </w:r>
          </w:p>
        </w:tc>
        <w:tc>
          <w:tcPr>
            <w:tcW w:w="4317" w:type="dxa"/>
            <w:vAlign w:val="center"/>
          </w:tcPr>
          <w:p w14:paraId="7CF6F7A8" w14:textId="77777777" w:rsidR="00ED060D" w:rsidRPr="00DE5051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ED060D" w:rsidRPr="00D31CBD" w14:paraId="2AE6AACE" w14:textId="77777777" w:rsidTr="00DF6CDE">
        <w:trPr>
          <w:trHeight w:hRule="exact" w:val="544"/>
        </w:trPr>
        <w:tc>
          <w:tcPr>
            <w:tcW w:w="898" w:type="dxa"/>
            <w:vAlign w:val="center"/>
          </w:tcPr>
          <w:p w14:paraId="5CDCA371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2364" w:type="dxa"/>
            <w:vAlign w:val="center"/>
          </w:tcPr>
          <w:p w14:paraId="177701EA" w14:textId="77777777" w:rsidR="00ED060D" w:rsidRPr="003961B8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215D5E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道路与铁道工程</w:t>
            </w:r>
          </w:p>
        </w:tc>
        <w:tc>
          <w:tcPr>
            <w:tcW w:w="856" w:type="dxa"/>
            <w:vAlign w:val="center"/>
          </w:tcPr>
          <w:p w14:paraId="1DB7F5F1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1</w:t>
            </w:r>
          </w:p>
        </w:tc>
        <w:tc>
          <w:tcPr>
            <w:tcW w:w="4317" w:type="dxa"/>
            <w:vAlign w:val="center"/>
          </w:tcPr>
          <w:p w14:paraId="3562D087" w14:textId="77777777" w:rsidR="00ED060D" w:rsidRPr="00DE5051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ED060D" w:rsidRPr="00D31CBD" w14:paraId="7F220E84" w14:textId="77777777" w:rsidTr="00DF6CDE">
        <w:trPr>
          <w:trHeight w:hRule="exact" w:val="653"/>
        </w:trPr>
        <w:tc>
          <w:tcPr>
            <w:tcW w:w="898" w:type="dxa"/>
            <w:vAlign w:val="center"/>
          </w:tcPr>
          <w:p w14:paraId="6E33598E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2364" w:type="dxa"/>
            <w:vAlign w:val="center"/>
          </w:tcPr>
          <w:p w14:paraId="42FF89AF" w14:textId="77777777" w:rsidR="00ED060D" w:rsidRPr="000A393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215D5E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轨道交通电气自动化</w:t>
            </w:r>
          </w:p>
        </w:tc>
        <w:tc>
          <w:tcPr>
            <w:tcW w:w="856" w:type="dxa"/>
            <w:vAlign w:val="center"/>
          </w:tcPr>
          <w:p w14:paraId="3BDA4F5B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317" w:type="dxa"/>
            <w:vAlign w:val="center"/>
          </w:tcPr>
          <w:p w14:paraId="412337D7" w14:textId="77777777" w:rsidR="00ED060D" w:rsidRPr="00D31CB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ED060D" w:rsidRPr="00D31CBD" w14:paraId="71B9867D" w14:textId="77777777" w:rsidTr="00DF6CDE">
        <w:trPr>
          <w:trHeight w:hRule="exact" w:val="677"/>
        </w:trPr>
        <w:tc>
          <w:tcPr>
            <w:tcW w:w="898" w:type="dxa"/>
            <w:vAlign w:val="center"/>
          </w:tcPr>
          <w:p w14:paraId="5893CEDE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2364" w:type="dxa"/>
            <w:vAlign w:val="center"/>
          </w:tcPr>
          <w:p w14:paraId="397410A9" w14:textId="77777777" w:rsidR="00ED060D" w:rsidRPr="000A393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A54EE5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电气工程</w:t>
            </w:r>
          </w:p>
        </w:tc>
        <w:tc>
          <w:tcPr>
            <w:tcW w:w="856" w:type="dxa"/>
            <w:vAlign w:val="center"/>
          </w:tcPr>
          <w:p w14:paraId="5F0E52E8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317" w:type="dxa"/>
            <w:vAlign w:val="center"/>
          </w:tcPr>
          <w:p w14:paraId="438F7648" w14:textId="77777777" w:rsidR="00ED060D" w:rsidRPr="00D31CB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ED060D" w:rsidRPr="00D31CBD" w14:paraId="2775F25C" w14:textId="77777777" w:rsidTr="00DF6CDE">
        <w:trPr>
          <w:trHeight w:hRule="exact" w:val="654"/>
        </w:trPr>
        <w:tc>
          <w:tcPr>
            <w:tcW w:w="898" w:type="dxa"/>
            <w:vAlign w:val="center"/>
          </w:tcPr>
          <w:p w14:paraId="75695D8C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2364" w:type="dxa"/>
            <w:vAlign w:val="center"/>
          </w:tcPr>
          <w:p w14:paraId="6636B2AD" w14:textId="77777777" w:rsidR="00ED060D" w:rsidRPr="000A393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A54EE5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车辆工程</w:t>
            </w:r>
          </w:p>
        </w:tc>
        <w:tc>
          <w:tcPr>
            <w:tcW w:w="856" w:type="dxa"/>
            <w:vAlign w:val="center"/>
          </w:tcPr>
          <w:p w14:paraId="2DB736AD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2</w:t>
            </w:r>
          </w:p>
        </w:tc>
        <w:tc>
          <w:tcPr>
            <w:tcW w:w="4317" w:type="dxa"/>
            <w:vAlign w:val="center"/>
          </w:tcPr>
          <w:p w14:paraId="68B94AC2" w14:textId="77777777" w:rsidR="00ED060D" w:rsidRPr="00D31CB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ED060D" w:rsidRPr="00D31CBD" w14:paraId="44C89006" w14:textId="77777777" w:rsidTr="00DF6CDE">
        <w:trPr>
          <w:trHeight w:hRule="exact" w:val="659"/>
        </w:trPr>
        <w:tc>
          <w:tcPr>
            <w:tcW w:w="898" w:type="dxa"/>
            <w:vAlign w:val="center"/>
          </w:tcPr>
          <w:p w14:paraId="72DF6CE4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2364" w:type="dxa"/>
            <w:vAlign w:val="center"/>
          </w:tcPr>
          <w:p w14:paraId="00614CE2" w14:textId="77777777" w:rsidR="00ED060D" w:rsidRPr="000A393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A54EE5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机械电子工程</w:t>
            </w:r>
          </w:p>
        </w:tc>
        <w:tc>
          <w:tcPr>
            <w:tcW w:w="856" w:type="dxa"/>
            <w:vAlign w:val="center"/>
          </w:tcPr>
          <w:p w14:paraId="3C5EBE0F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1</w:t>
            </w:r>
          </w:p>
        </w:tc>
        <w:tc>
          <w:tcPr>
            <w:tcW w:w="4317" w:type="dxa"/>
            <w:vAlign w:val="center"/>
          </w:tcPr>
          <w:p w14:paraId="19AE0A29" w14:textId="77777777" w:rsidR="00ED060D" w:rsidRPr="00D31CB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ED060D" w:rsidRPr="00D31CBD" w14:paraId="6EE2820D" w14:textId="77777777" w:rsidTr="00DF6CDE">
        <w:trPr>
          <w:trHeight w:hRule="exact" w:val="685"/>
        </w:trPr>
        <w:tc>
          <w:tcPr>
            <w:tcW w:w="898" w:type="dxa"/>
            <w:vAlign w:val="center"/>
          </w:tcPr>
          <w:p w14:paraId="5D4A1ACF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2364" w:type="dxa"/>
            <w:vAlign w:val="center"/>
          </w:tcPr>
          <w:p w14:paraId="7EF34EDD" w14:textId="77777777" w:rsidR="00ED060D" w:rsidRPr="000A393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7A3FA5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机械工程</w:t>
            </w:r>
          </w:p>
        </w:tc>
        <w:tc>
          <w:tcPr>
            <w:tcW w:w="856" w:type="dxa"/>
            <w:vAlign w:val="center"/>
          </w:tcPr>
          <w:p w14:paraId="502F90F8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1</w:t>
            </w:r>
          </w:p>
        </w:tc>
        <w:tc>
          <w:tcPr>
            <w:tcW w:w="4317" w:type="dxa"/>
            <w:vAlign w:val="center"/>
          </w:tcPr>
          <w:p w14:paraId="4BD96AC9" w14:textId="77777777" w:rsidR="00ED060D" w:rsidRPr="00D31CB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ED060D" w:rsidRPr="00D31CBD" w14:paraId="09D0EBA0" w14:textId="77777777" w:rsidTr="00DF6CDE">
        <w:trPr>
          <w:trHeight w:hRule="exact" w:val="661"/>
        </w:trPr>
        <w:tc>
          <w:tcPr>
            <w:tcW w:w="898" w:type="dxa"/>
            <w:vAlign w:val="center"/>
          </w:tcPr>
          <w:p w14:paraId="02A40F2F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lastRenderedPageBreak/>
              <w:t>11</w:t>
            </w:r>
          </w:p>
        </w:tc>
        <w:tc>
          <w:tcPr>
            <w:tcW w:w="2364" w:type="dxa"/>
            <w:vAlign w:val="center"/>
          </w:tcPr>
          <w:p w14:paraId="6AE72542" w14:textId="77777777" w:rsidR="00ED060D" w:rsidRPr="004E20D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7A3FA5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控制科学与工程</w:t>
            </w:r>
          </w:p>
        </w:tc>
        <w:tc>
          <w:tcPr>
            <w:tcW w:w="856" w:type="dxa"/>
            <w:vAlign w:val="center"/>
          </w:tcPr>
          <w:p w14:paraId="0906CE98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2</w:t>
            </w:r>
          </w:p>
        </w:tc>
        <w:tc>
          <w:tcPr>
            <w:tcW w:w="4317" w:type="dxa"/>
            <w:vAlign w:val="center"/>
          </w:tcPr>
          <w:p w14:paraId="65305244" w14:textId="77777777" w:rsidR="00ED060D" w:rsidRPr="00DE5051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ED060D" w:rsidRPr="00D31CBD" w14:paraId="1316E966" w14:textId="77777777" w:rsidTr="00DF6CDE">
        <w:trPr>
          <w:trHeight w:hRule="exact" w:val="661"/>
        </w:trPr>
        <w:tc>
          <w:tcPr>
            <w:tcW w:w="898" w:type="dxa"/>
            <w:vAlign w:val="center"/>
          </w:tcPr>
          <w:p w14:paraId="2EEC0256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12</w:t>
            </w:r>
          </w:p>
        </w:tc>
        <w:tc>
          <w:tcPr>
            <w:tcW w:w="2364" w:type="dxa"/>
            <w:vAlign w:val="center"/>
          </w:tcPr>
          <w:p w14:paraId="2F227356" w14:textId="77777777" w:rsidR="00ED060D" w:rsidRPr="004E20D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1C781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思想政治教育</w:t>
            </w:r>
          </w:p>
        </w:tc>
        <w:tc>
          <w:tcPr>
            <w:tcW w:w="856" w:type="dxa"/>
            <w:vAlign w:val="center"/>
          </w:tcPr>
          <w:p w14:paraId="01B8DED5" w14:textId="77777777" w:rsidR="00ED060D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317" w:type="dxa"/>
            <w:vAlign w:val="center"/>
          </w:tcPr>
          <w:p w14:paraId="2C494CE0" w14:textId="26ED3752" w:rsidR="00ED060D" w:rsidRPr="00DE5051" w:rsidRDefault="00ED060D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DE505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700ACC" w:rsidRPr="00D31CBD" w14:paraId="37631B52" w14:textId="77777777" w:rsidTr="00DF6CDE">
        <w:trPr>
          <w:trHeight w:hRule="exact" w:val="661"/>
        </w:trPr>
        <w:tc>
          <w:tcPr>
            <w:tcW w:w="3262" w:type="dxa"/>
            <w:gridSpan w:val="2"/>
            <w:vAlign w:val="center"/>
          </w:tcPr>
          <w:p w14:paraId="4452EF6C" w14:textId="5DA4A87C" w:rsidR="00700ACC" w:rsidRPr="001C781B" w:rsidRDefault="00700ACC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合计</w:t>
            </w:r>
          </w:p>
        </w:tc>
        <w:tc>
          <w:tcPr>
            <w:tcW w:w="856" w:type="dxa"/>
            <w:vAlign w:val="center"/>
          </w:tcPr>
          <w:p w14:paraId="3CB7D63B" w14:textId="10ECB53B" w:rsidR="00700ACC" w:rsidRDefault="00700ACC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2</w:t>
            </w:r>
            <w:r>
              <w:rPr>
                <w:rFonts w:asciiTheme="minorEastAsia" w:hAnsiTheme="minorEastAsia" w:cs="仿宋"/>
                <w:color w:val="000000" w:themeColor="text1"/>
                <w:szCs w:val="21"/>
              </w:rPr>
              <w:t>6</w:t>
            </w:r>
          </w:p>
        </w:tc>
        <w:tc>
          <w:tcPr>
            <w:tcW w:w="4317" w:type="dxa"/>
            <w:vAlign w:val="center"/>
          </w:tcPr>
          <w:p w14:paraId="73A260A9" w14:textId="77777777" w:rsidR="00700ACC" w:rsidRPr="00DE5051" w:rsidRDefault="00700ACC" w:rsidP="00925899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</w:p>
        </w:tc>
      </w:tr>
    </w:tbl>
    <w:p w14:paraId="11CF1C3A" w14:textId="77777777" w:rsidR="00E87E2F" w:rsidRPr="00491C0A" w:rsidRDefault="00E87E2F" w:rsidP="001E4A70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2</w:t>
      </w:r>
      <w:r w:rsidRPr="00491C0A">
        <w:rPr>
          <w:rFonts w:asciiTheme="minorEastAsia" w:hAnsiTheme="minorEastAsia" w:cs="Times New Roman"/>
          <w:color w:val="000000" w:themeColor="text1"/>
          <w:kern w:val="0"/>
          <w:sz w:val="24"/>
        </w:rPr>
        <w:t>.</w:t>
      </w: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博士研究生引进计划</w:t>
      </w:r>
    </w:p>
    <w:p w14:paraId="517A8BD3" w14:textId="77777777" w:rsidR="00E87E2F" w:rsidRPr="00491C0A" w:rsidRDefault="00E87E2F" w:rsidP="001E4A70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b/>
          <w:color w:val="333333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博士研究生专业符合以上专业大类，其他条件可适当放宽。</w:t>
      </w:r>
    </w:p>
    <w:p w14:paraId="655304AD" w14:textId="77777777" w:rsidR="00E87E2F" w:rsidRPr="00491C0A" w:rsidRDefault="00E87E2F" w:rsidP="001E4A70">
      <w:pPr>
        <w:widowControl/>
        <w:spacing w:line="520" w:lineRule="exact"/>
        <w:ind w:firstLineChars="200" w:firstLine="48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333333"/>
          <w:kern w:val="0"/>
          <w:sz w:val="24"/>
        </w:rPr>
        <w:t>四、招聘条件</w:t>
      </w:r>
    </w:p>
    <w:p w14:paraId="3CE757AF" w14:textId="77777777" w:rsidR="00E87E2F" w:rsidRPr="00491C0A" w:rsidRDefault="00E87E2F" w:rsidP="00782CD1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（一）基本条件</w:t>
      </w:r>
    </w:p>
    <w:p w14:paraId="121BB190" w14:textId="47861C61" w:rsidR="00E87E2F" w:rsidRPr="00491C0A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1.坚持中国共产党的领导，拥护社会主义办学方向，政治立场坚定，具有正确的世界观、人生观和价值观</w:t>
      </w:r>
      <w:r w:rsidR="004D2958">
        <w:rPr>
          <w:rFonts w:asciiTheme="minorEastAsia" w:hAnsiTheme="minorEastAsia" w:cs="宋体" w:hint="eastAsia"/>
          <w:color w:val="333333"/>
          <w:kern w:val="0"/>
          <w:sz w:val="24"/>
        </w:rPr>
        <w:t>；</w:t>
      </w:r>
    </w:p>
    <w:p w14:paraId="4B77A4BF" w14:textId="14A3F8D2" w:rsidR="00E87E2F" w:rsidRPr="00491C0A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2.具有中华人民共和国国籍，遵守宪法和法律，品行端正，服从学院和所在部门工作安排</w:t>
      </w:r>
      <w:r w:rsidR="004D2958">
        <w:rPr>
          <w:rFonts w:asciiTheme="minorEastAsia" w:hAnsiTheme="minorEastAsia" w:cs="宋体" w:hint="eastAsia"/>
          <w:color w:val="333333"/>
          <w:kern w:val="0"/>
          <w:sz w:val="24"/>
        </w:rPr>
        <w:t>；</w:t>
      </w:r>
    </w:p>
    <w:p w14:paraId="47F81F82" w14:textId="77777777" w:rsidR="00E87E2F" w:rsidRPr="00491C0A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3.具有良好的职业道德，事业心和责任感强，爱岗敬业，勇于担当，有团队意识、团结协作精神和优秀的创新能力和发展潜力，乐于为学院教育事业做出贡献；</w:t>
      </w:r>
    </w:p>
    <w:p w14:paraId="14DD9C31" w14:textId="77777777" w:rsidR="00E87E2F" w:rsidRPr="00491C0A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4.身心健康、仪表端庄、思维敏捷；</w:t>
      </w:r>
    </w:p>
    <w:p w14:paraId="14BDAEBD" w14:textId="77777777" w:rsidR="00E87E2F" w:rsidRPr="00491C0A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5.普通话水平良好，具有良好的语言表达和沟通能力；</w:t>
      </w:r>
    </w:p>
    <w:p w14:paraId="7488AC16" w14:textId="77777777" w:rsidR="00782CD1" w:rsidRDefault="00E87E2F" w:rsidP="00782CD1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6.具有所聘岗位需要的专业知识或专业技能。</w:t>
      </w:r>
    </w:p>
    <w:p w14:paraId="34B6B716" w14:textId="4356D07A" w:rsidR="00E87E2F" w:rsidRPr="00491C0A" w:rsidRDefault="00E87E2F" w:rsidP="00782CD1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（二）具体条件</w:t>
      </w:r>
    </w:p>
    <w:p w14:paraId="609A90DF" w14:textId="0D07BAEF" w:rsidR="00E87E2F" w:rsidRPr="00926D67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/>
          <w:color w:val="333333"/>
          <w:kern w:val="0"/>
          <w:sz w:val="24"/>
        </w:rPr>
        <w:t>1</w:t>
      </w:r>
      <w:r w:rsidR="00F44BA8">
        <w:rPr>
          <w:rFonts w:asciiTheme="minorEastAsia" w:hAnsiTheme="minorEastAsia" w:cs="宋体" w:hint="eastAsia"/>
          <w:color w:val="333333"/>
          <w:kern w:val="0"/>
          <w:sz w:val="24"/>
        </w:rPr>
        <w:t>.应届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全日制</w:t>
      </w:r>
      <w:r w:rsidR="004E129E">
        <w:rPr>
          <w:rFonts w:asciiTheme="minorEastAsia" w:hAnsiTheme="minorEastAsia" w:cs="宋体" w:hint="eastAsia"/>
          <w:color w:val="333333"/>
          <w:kern w:val="0"/>
          <w:sz w:val="24"/>
        </w:rPr>
        <w:t>硕士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研究生</w:t>
      </w:r>
      <w:r w:rsidR="00181019">
        <w:rPr>
          <w:rFonts w:asciiTheme="minorEastAsia" w:hAnsiTheme="minorEastAsia" w:cs="宋体" w:hint="eastAsia"/>
          <w:color w:val="333333"/>
          <w:kern w:val="0"/>
          <w:sz w:val="24"/>
        </w:rPr>
        <w:t>及</w:t>
      </w:r>
      <w:r w:rsidR="00F44BA8">
        <w:rPr>
          <w:rFonts w:asciiTheme="minorEastAsia" w:hAnsiTheme="minorEastAsia" w:cs="宋体" w:hint="eastAsia"/>
          <w:color w:val="333333"/>
          <w:kern w:val="0"/>
          <w:sz w:val="24"/>
        </w:rPr>
        <w:t>以上</w:t>
      </w:r>
      <w:r w:rsidR="00ED060D">
        <w:rPr>
          <w:rFonts w:asciiTheme="minorEastAsia" w:hAnsiTheme="minorEastAsia" w:cs="宋体" w:hint="eastAsia"/>
          <w:color w:val="333333"/>
          <w:kern w:val="0"/>
          <w:sz w:val="24"/>
        </w:rPr>
        <w:t>毕业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，应于2024年6月30日之前取得学历学位证书</w:t>
      </w:r>
      <w:r w:rsidR="00B76452">
        <w:rPr>
          <w:rFonts w:asciiTheme="minorEastAsia" w:hAnsiTheme="minorEastAsia" w:cs="宋体" w:hint="eastAsia"/>
          <w:color w:val="333333"/>
          <w:kern w:val="0"/>
          <w:sz w:val="24"/>
        </w:rPr>
        <w:t>；</w:t>
      </w:r>
    </w:p>
    <w:p w14:paraId="24B49899" w14:textId="77777777" w:rsidR="00E87E2F" w:rsidRPr="00926D67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</w:rPr>
        <w:t>2</w:t>
      </w:r>
      <w:r>
        <w:rPr>
          <w:rFonts w:asciiTheme="minorEastAsia" w:hAnsiTheme="minorEastAsia" w:cs="宋体"/>
          <w:color w:val="333333"/>
          <w:kern w:val="0"/>
          <w:sz w:val="24"/>
        </w:rPr>
        <w:t>.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国（境）外院校毕业的，必须具有教育部留学服务中心的学历学位认证书；</w:t>
      </w:r>
    </w:p>
    <w:p w14:paraId="3F4EFA67" w14:textId="2535D0BA" w:rsidR="00E87E2F" w:rsidRPr="00926D67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</w:rPr>
        <w:t>3</w:t>
      </w:r>
      <w:r>
        <w:rPr>
          <w:rFonts w:asciiTheme="minorEastAsia" w:hAnsiTheme="minorEastAsia" w:cs="宋体"/>
          <w:color w:val="333333"/>
          <w:kern w:val="0"/>
          <w:sz w:val="24"/>
        </w:rPr>
        <w:t>.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所学专业与招聘计划专业大类相近，</w:t>
      </w:r>
      <w:r w:rsidR="00B76452" w:rsidRPr="00B76452">
        <w:rPr>
          <w:rFonts w:asciiTheme="minorEastAsia" w:hAnsiTheme="minorEastAsia" w:cs="宋体" w:hint="eastAsia"/>
          <w:color w:val="333333"/>
          <w:kern w:val="0"/>
          <w:sz w:val="24"/>
        </w:rPr>
        <w:t>在校研究生期间</w:t>
      </w:r>
      <w:r w:rsidR="00B76452" w:rsidRPr="00926D67">
        <w:rPr>
          <w:rFonts w:asciiTheme="minorEastAsia" w:hAnsiTheme="minorEastAsia" w:cs="宋体" w:hint="eastAsia"/>
          <w:color w:val="333333"/>
          <w:kern w:val="0"/>
          <w:sz w:val="24"/>
        </w:rPr>
        <w:t>成绩优异</w:t>
      </w:r>
      <w:r w:rsidR="00B76452">
        <w:rPr>
          <w:rFonts w:asciiTheme="minorEastAsia" w:hAnsiTheme="minorEastAsia" w:cs="宋体" w:hint="eastAsia"/>
          <w:color w:val="333333"/>
          <w:kern w:val="0"/>
          <w:sz w:val="24"/>
        </w:rPr>
        <w:t>，</w:t>
      </w:r>
      <w:r w:rsidR="00B76452" w:rsidRPr="00B76452">
        <w:rPr>
          <w:rFonts w:asciiTheme="minorEastAsia" w:hAnsiTheme="minorEastAsia" w:cs="宋体" w:hint="eastAsia"/>
          <w:color w:val="333333"/>
          <w:kern w:val="0"/>
          <w:sz w:val="24"/>
        </w:rPr>
        <w:t>无补考记录；</w:t>
      </w:r>
      <w:r w:rsidR="00B76452" w:rsidRPr="00926D67">
        <w:rPr>
          <w:rFonts w:asciiTheme="minorEastAsia" w:hAnsiTheme="minorEastAsia" w:cs="宋体"/>
          <w:color w:val="333333"/>
          <w:kern w:val="0"/>
          <w:sz w:val="24"/>
        </w:rPr>
        <w:t xml:space="preserve"> </w:t>
      </w:r>
    </w:p>
    <w:p w14:paraId="53E90C92" w14:textId="1CA420ED" w:rsidR="00E87E2F" w:rsidRPr="00926D67" w:rsidRDefault="00E87E2F" w:rsidP="001E4A70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</w:rPr>
        <w:t>4</w:t>
      </w:r>
      <w:r>
        <w:rPr>
          <w:rFonts w:asciiTheme="minorEastAsia" w:hAnsiTheme="minorEastAsia" w:cs="宋体"/>
          <w:color w:val="333333"/>
          <w:kern w:val="0"/>
          <w:sz w:val="24"/>
        </w:rPr>
        <w:t>.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应聘者年龄不超过30周岁（1994年</w:t>
      </w:r>
      <w:r w:rsidR="007E6FBD">
        <w:rPr>
          <w:rFonts w:asciiTheme="minorEastAsia" w:hAnsiTheme="minorEastAsia" w:cs="宋体"/>
          <w:color w:val="333333"/>
          <w:kern w:val="0"/>
          <w:sz w:val="24"/>
        </w:rPr>
        <w:t>2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月</w:t>
      </w:r>
      <w:r w:rsidR="002302D5">
        <w:rPr>
          <w:rFonts w:asciiTheme="minorEastAsia" w:hAnsiTheme="minorEastAsia" w:cs="宋体"/>
          <w:color w:val="333333"/>
          <w:kern w:val="0"/>
          <w:sz w:val="24"/>
        </w:rPr>
        <w:t>3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日以后出生），博士毕业可适当放宽年龄限制；</w:t>
      </w:r>
    </w:p>
    <w:p w14:paraId="17AEE602" w14:textId="77777777" w:rsidR="0011416B" w:rsidRPr="00E328A3" w:rsidRDefault="00E87E2F" w:rsidP="0011416B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</w:rPr>
        <w:t>5</w:t>
      </w:r>
      <w:r>
        <w:rPr>
          <w:rFonts w:asciiTheme="minorEastAsia" w:hAnsiTheme="minorEastAsia" w:cs="宋体"/>
          <w:color w:val="333333"/>
          <w:kern w:val="0"/>
          <w:sz w:val="24"/>
        </w:rPr>
        <w:t>.</w:t>
      </w:r>
      <w:r w:rsidRPr="00926D67">
        <w:rPr>
          <w:rFonts w:asciiTheme="minorEastAsia" w:hAnsiTheme="minorEastAsia" w:cs="宋体" w:hint="eastAsia"/>
          <w:color w:val="333333"/>
          <w:kern w:val="0"/>
          <w:sz w:val="24"/>
        </w:rPr>
        <w:t>应聘的应届生须获得报名岗位所需的学历和学位，如不能取得相应学历和</w:t>
      </w:r>
      <w:r w:rsidRPr="00E328A3">
        <w:rPr>
          <w:rFonts w:asciiTheme="minorEastAsia" w:hAnsiTheme="minorEastAsia" w:cs="宋体" w:hint="eastAsia"/>
          <w:color w:val="333333"/>
          <w:kern w:val="0"/>
          <w:sz w:val="24"/>
        </w:rPr>
        <w:lastRenderedPageBreak/>
        <w:t>学位，则取消录用资格，按自动放弃处理</w:t>
      </w:r>
      <w:r w:rsidR="0011416B" w:rsidRPr="00E328A3">
        <w:rPr>
          <w:rFonts w:asciiTheme="minorEastAsia" w:hAnsiTheme="minorEastAsia" w:cs="宋体" w:hint="eastAsia"/>
          <w:color w:val="333333"/>
          <w:kern w:val="0"/>
          <w:sz w:val="24"/>
        </w:rPr>
        <w:t>；</w:t>
      </w:r>
    </w:p>
    <w:p w14:paraId="14B9D6C2" w14:textId="4B6BE884" w:rsidR="00F92239" w:rsidRPr="00491C0A" w:rsidRDefault="00F92239" w:rsidP="0011416B">
      <w:pPr>
        <w:spacing w:line="52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E328A3">
        <w:rPr>
          <w:rFonts w:asciiTheme="minorEastAsia" w:hAnsiTheme="minorEastAsia" w:cs="宋体" w:hint="eastAsia"/>
          <w:color w:val="333333"/>
          <w:kern w:val="0"/>
          <w:sz w:val="24"/>
        </w:rPr>
        <w:t>6</w:t>
      </w:r>
      <w:r w:rsidR="0011416B" w:rsidRPr="00E328A3">
        <w:rPr>
          <w:rFonts w:asciiTheme="minorEastAsia" w:hAnsiTheme="minorEastAsia" w:cs="宋体"/>
          <w:color w:val="333333"/>
          <w:kern w:val="0"/>
          <w:sz w:val="24"/>
        </w:rPr>
        <w:t>.</w:t>
      </w:r>
      <w:r w:rsidR="004F4B6C" w:rsidRPr="00E328A3">
        <w:rPr>
          <w:rFonts w:asciiTheme="minorEastAsia" w:hAnsiTheme="minorEastAsia" w:cs="宋体" w:hint="eastAsia"/>
          <w:color w:val="333333"/>
          <w:kern w:val="0"/>
          <w:sz w:val="24"/>
        </w:rPr>
        <w:t>应聘</w:t>
      </w:r>
      <w:r w:rsidRPr="00E328A3">
        <w:rPr>
          <w:rFonts w:asciiTheme="minorEastAsia" w:hAnsiTheme="minorEastAsia" w:cs="宋体" w:hint="eastAsia"/>
          <w:color w:val="333333"/>
          <w:kern w:val="0"/>
          <w:sz w:val="24"/>
        </w:rPr>
        <w:t>思想政治教育</w:t>
      </w:r>
      <w:r w:rsidR="004F4B6C" w:rsidRPr="00E328A3">
        <w:rPr>
          <w:rFonts w:asciiTheme="minorEastAsia" w:hAnsiTheme="minorEastAsia" w:cs="宋体" w:hint="eastAsia"/>
          <w:color w:val="333333"/>
          <w:kern w:val="0"/>
          <w:sz w:val="24"/>
        </w:rPr>
        <w:t>专业</w:t>
      </w:r>
      <w:r w:rsidR="00214D98" w:rsidRPr="00E328A3">
        <w:rPr>
          <w:rFonts w:asciiTheme="minorEastAsia" w:hAnsiTheme="minorEastAsia" w:cs="宋体" w:hint="eastAsia"/>
          <w:color w:val="333333"/>
          <w:kern w:val="0"/>
          <w:sz w:val="24"/>
        </w:rPr>
        <w:t>者</w:t>
      </w:r>
      <w:r w:rsidR="00835670" w:rsidRPr="00E328A3">
        <w:rPr>
          <w:rFonts w:asciiTheme="minorEastAsia" w:hAnsiTheme="minorEastAsia" w:cs="宋体" w:hint="eastAsia"/>
          <w:color w:val="333333"/>
          <w:kern w:val="0"/>
          <w:sz w:val="24"/>
        </w:rPr>
        <w:t>，政治面貌应</w:t>
      </w:r>
      <w:r w:rsidR="004F4B6C" w:rsidRPr="00E328A3">
        <w:rPr>
          <w:rFonts w:asciiTheme="minorEastAsia" w:hAnsiTheme="minorEastAsia" w:cs="宋体" w:hint="eastAsia"/>
          <w:color w:val="333333"/>
          <w:kern w:val="0"/>
          <w:sz w:val="24"/>
        </w:rPr>
        <w:t>为中共党员</w:t>
      </w:r>
      <w:r w:rsidR="00835670" w:rsidRPr="00E328A3">
        <w:rPr>
          <w:rFonts w:asciiTheme="minorEastAsia" w:hAnsiTheme="minorEastAsia" w:cs="宋体" w:hint="eastAsia"/>
          <w:color w:val="333333"/>
          <w:kern w:val="0"/>
          <w:sz w:val="24"/>
        </w:rPr>
        <w:t>（含预备党员）</w:t>
      </w:r>
      <w:r w:rsidR="004565B7" w:rsidRPr="00E328A3">
        <w:rPr>
          <w:rFonts w:asciiTheme="minorEastAsia" w:hAnsiTheme="minorEastAsia" w:cs="仿宋" w:hint="eastAsia"/>
          <w:sz w:val="24"/>
        </w:rPr>
        <w:t>。</w:t>
      </w:r>
    </w:p>
    <w:p w14:paraId="034F9B21" w14:textId="77777777" w:rsidR="00E87E2F" w:rsidRPr="00491C0A" w:rsidRDefault="00E87E2F" w:rsidP="001A3E4C">
      <w:pPr>
        <w:spacing w:line="520" w:lineRule="exact"/>
        <w:ind w:firstLineChars="249" w:firstLine="600"/>
        <w:rPr>
          <w:rFonts w:asciiTheme="minorEastAsia" w:hAnsiTheme="minorEastAsia" w:cs="仿宋"/>
          <w:b/>
          <w:sz w:val="24"/>
        </w:rPr>
      </w:pPr>
      <w:r w:rsidRPr="00491C0A">
        <w:rPr>
          <w:rFonts w:asciiTheme="minorEastAsia" w:hAnsiTheme="minorEastAsia" w:cs="仿宋" w:hint="eastAsia"/>
          <w:b/>
          <w:sz w:val="24"/>
        </w:rPr>
        <w:t>五、下列人员不得引进</w:t>
      </w:r>
    </w:p>
    <w:p w14:paraId="1FFEEC26" w14:textId="77777777" w:rsidR="00E87E2F" w:rsidRPr="00491C0A" w:rsidRDefault="00E87E2F" w:rsidP="001A3E4C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491C0A">
        <w:rPr>
          <w:rFonts w:asciiTheme="minorEastAsia" w:hAnsiTheme="minorEastAsia" w:cs="仿宋" w:hint="eastAsia"/>
          <w:sz w:val="24"/>
        </w:rPr>
        <w:t>（一）因犯罪受过刑事处罚的、被开除中国共产党党籍和公职的人员；</w:t>
      </w:r>
    </w:p>
    <w:p w14:paraId="11B63943" w14:textId="77777777" w:rsidR="00E87E2F" w:rsidRPr="00491C0A" w:rsidRDefault="00E87E2F" w:rsidP="001A3E4C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491C0A">
        <w:rPr>
          <w:rFonts w:asciiTheme="minorEastAsia" w:hAnsiTheme="minorEastAsia" w:cs="仿宋" w:hint="eastAsia"/>
          <w:sz w:val="24"/>
        </w:rPr>
        <w:t>（二）在各类考试、招考过程中被认定有作弊行为的人员；</w:t>
      </w:r>
    </w:p>
    <w:p w14:paraId="16BF8673" w14:textId="77777777" w:rsidR="00E87E2F" w:rsidRPr="00491C0A" w:rsidRDefault="00E87E2F" w:rsidP="001A3E4C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491C0A">
        <w:rPr>
          <w:rFonts w:asciiTheme="minorEastAsia" w:hAnsiTheme="minorEastAsia" w:cs="仿宋" w:hint="eastAsia"/>
          <w:sz w:val="24"/>
        </w:rPr>
        <w:t>（三）相关法律法规中规定不得报名应聘的人员；</w:t>
      </w:r>
    </w:p>
    <w:p w14:paraId="4C95ABB7" w14:textId="77777777" w:rsidR="00E87E2F" w:rsidRPr="00491C0A" w:rsidRDefault="00E87E2F" w:rsidP="001A3E4C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491C0A">
        <w:rPr>
          <w:rFonts w:asciiTheme="minorEastAsia" w:hAnsiTheme="minorEastAsia" w:cs="仿宋" w:hint="eastAsia"/>
          <w:sz w:val="24"/>
        </w:rPr>
        <w:t>（四）体检不合格的人员。</w:t>
      </w:r>
    </w:p>
    <w:p w14:paraId="6384096D" w14:textId="77777777" w:rsidR="00782CD1" w:rsidRDefault="00E87E2F" w:rsidP="00782CD1">
      <w:pPr>
        <w:widowControl/>
        <w:spacing w:line="520" w:lineRule="exact"/>
        <w:ind w:firstLineChars="250" w:firstLine="60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333333"/>
          <w:kern w:val="0"/>
          <w:sz w:val="24"/>
        </w:rPr>
        <w:t>六、招聘程序</w:t>
      </w:r>
    </w:p>
    <w:p w14:paraId="27FAD6CF" w14:textId="14F704E9" w:rsidR="00E87E2F" w:rsidRPr="00782CD1" w:rsidRDefault="00E87E2F" w:rsidP="00782CD1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（一）网上报名</w:t>
      </w:r>
    </w:p>
    <w:p w14:paraId="5D0F8D01" w14:textId="2BB87ACD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1.报名时间：</w:t>
      </w:r>
      <w:r w:rsidRPr="00491C0A">
        <w:rPr>
          <w:rFonts w:asciiTheme="minorEastAsia" w:hAnsiTheme="minorEastAsia" w:cs="微软雅黑" w:hint="eastAsia"/>
          <w:color w:val="333333"/>
          <w:kern w:val="0"/>
          <w:sz w:val="24"/>
        </w:rPr>
        <w:t>2024年</w:t>
      </w:r>
      <w:r w:rsidR="00725D7B">
        <w:rPr>
          <w:rFonts w:asciiTheme="minorEastAsia" w:hAnsiTheme="minorEastAsia" w:cs="微软雅黑"/>
          <w:color w:val="333333"/>
          <w:kern w:val="0"/>
          <w:sz w:val="24"/>
        </w:rPr>
        <w:t>2</w:t>
      </w:r>
      <w:r w:rsidRPr="00491C0A">
        <w:rPr>
          <w:rFonts w:asciiTheme="minorEastAsia" w:hAnsiTheme="minorEastAsia" w:cs="微软雅黑" w:hint="eastAsia"/>
          <w:color w:val="333333"/>
          <w:kern w:val="0"/>
          <w:sz w:val="24"/>
        </w:rPr>
        <w:t>月</w:t>
      </w:r>
      <w:r w:rsidR="002302D5">
        <w:rPr>
          <w:rFonts w:asciiTheme="minorEastAsia" w:hAnsiTheme="minorEastAsia" w:cs="微软雅黑"/>
          <w:color w:val="333333"/>
          <w:kern w:val="0"/>
          <w:sz w:val="24"/>
        </w:rPr>
        <w:t>3</w:t>
      </w:r>
      <w:r w:rsidRPr="00491C0A">
        <w:rPr>
          <w:rFonts w:asciiTheme="minorEastAsia" w:hAnsiTheme="minorEastAsia" w:cs="微软雅黑" w:hint="eastAsia"/>
          <w:color w:val="333333"/>
          <w:kern w:val="0"/>
          <w:sz w:val="24"/>
        </w:rPr>
        <w:t>日—</w:t>
      </w:r>
      <w:r w:rsidR="000F6593">
        <w:rPr>
          <w:rFonts w:asciiTheme="minorEastAsia" w:hAnsiTheme="minorEastAsia" w:cs="微软雅黑"/>
          <w:color w:val="333333"/>
          <w:kern w:val="0"/>
          <w:sz w:val="24"/>
        </w:rPr>
        <w:t>2</w:t>
      </w:r>
      <w:r w:rsidRPr="00491C0A">
        <w:rPr>
          <w:rFonts w:asciiTheme="minorEastAsia" w:hAnsiTheme="minorEastAsia" w:cs="微软雅黑" w:hint="eastAsia"/>
          <w:color w:val="333333"/>
          <w:kern w:val="0"/>
          <w:sz w:val="24"/>
        </w:rPr>
        <w:t>月</w:t>
      </w:r>
      <w:r w:rsidR="000F6593">
        <w:rPr>
          <w:rFonts w:asciiTheme="minorEastAsia" w:hAnsiTheme="minorEastAsia" w:cs="微软雅黑"/>
          <w:color w:val="333333"/>
          <w:kern w:val="0"/>
          <w:sz w:val="24"/>
        </w:rPr>
        <w:t>29</w:t>
      </w:r>
      <w:r w:rsidRPr="00491C0A">
        <w:rPr>
          <w:rFonts w:asciiTheme="minorEastAsia" w:hAnsiTheme="minorEastAsia" w:cs="微软雅黑" w:hint="eastAsia"/>
          <w:color w:val="333333"/>
          <w:kern w:val="0"/>
          <w:sz w:val="24"/>
        </w:rPr>
        <w:t>日</w:t>
      </w:r>
    </w:p>
    <w:p w14:paraId="38A135FB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2.报名方式：网络报名，报名材料电子版发送至报名邮箱z</w:t>
      </w:r>
      <w:r w:rsidRPr="00491C0A">
        <w:rPr>
          <w:rFonts w:asciiTheme="minorEastAsia" w:hAnsiTheme="minorEastAsia" w:cs="宋体"/>
          <w:color w:val="333333"/>
          <w:kern w:val="0"/>
          <w:sz w:val="24"/>
        </w:rPr>
        <w:t>tgzhtxyrsc@163.com</w:t>
      </w:r>
    </w:p>
    <w:p w14:paraId="1BA0B720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3.提交报名材料</w:t>
      </w:r>
    </w:p>
    <w:p w14:paraId="7F9E1166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（1）哈尔滨铁道职业技术学院公开招聘教师信息表；</w:t>
      </w:r>
    </w:p>
    <w:p w14:paraId="6E0E80E5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（2）二代身份证（正、反面）；</w:t>
      </w:r>
    </w:p>
    <w:p w14:paraId="3D73C15C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（3）毕业证、学位证，国（境）外院校毕业则需提供教育部留学服务中心的学历学位认证书；</w:t>
      </w:r>
    </w:p>
    <w:p w14:paraId="1CCDBD1E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（4）各类获奖证书、荣誉证书；</w:t>
      </w:r>
    </w:p>
    <w:p w14:paraId="1BDCE172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（5）应聘岗位所需其他材料。</w:t>
      </w:r>
    </w:p>
    <w:p w14:paraId="03C19913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以上材料的电子版（格式JPEG）以压缩包的形式发送至报名邮箱（邮件标注“姓名+毕业院校+所学专业+毕业时间”）。</w:t>
      </w:r>
    </w:p>
    <w:p w14:paraId="351A2C65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4.注意事项</w:t>
      </w:r>
    </w:p>
    <w:p w14:paraId="4825E4E6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（1）应聘人员每人限报一个学科专业岗位，须认真详实准确填写个人报名信息；</w:t>
      </w:r>
    </w:p>
    <w:p w14:paraId="70CB2CF5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（2）应聘人员须使用二代身份证号报名，报名与考试使用的身份证必须一致；</w:t>
      </w:r>
    </w:p>
    <w:p w14:paraId="3D88B84D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lastRenderedPageBreak/>
        <w:t>（3）提交的电子版材料需清晰、完整；</w:t>
      </w:r>
    </w:p>
    <w:p w14:paraId="41134135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（4）应聘人员填写有效联系方式，保证联系顺畅，否则视为自动放弃。</w:t>
      </w:r>
    </w:p>
    <w:p w14:paraId="1AB962ED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（二）资格审查</w:t>
      </w:r>
    </w:p>
    <w:p w14:paraId="5514DB50" w14:textId="028ABD2E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1.学院人力资源部对应聘者进行资格审查，审查通过人员将进行现场确认，未通过资格审核的不再通知</w:t>
      </w:r>
      <w:r w:rsidR="00F1449A">
        <w:rPr>
          <w:rFonts w:asciiTheme="minorEastAsia" w:hAnsiTheme="minorEastAsia" w:cs="宋体" w:hint="eastAsia"/>
          <w:color w:val="333333"/>
          <w:kern w:val="0"/>
          <w:sz w:val="24"/>
        </w:rPr>
        <w:t>。</w:t>
      </w:r>
    </w:p>
    <w:p w14:paraId="1C2E7544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2.资格审查期间，应聘人员可与学院人力资源部咨询相关事宜。对审查结果有异议的，可向学院招聘工作领导小组提出仲裁。</w:t>
      </w:r>
    </w:p>
    <w:p w14:paraId="3D556614" w14:textId="77777777" w:rsidR="00E87E2F" w:rsidRPr="00491C0A" w:rsidRDefault="00E87E2F" w:rsidP="00782CD1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（三）现场确认</w:t>
      </w:r>
    </w:p>
    <w:p w14:paraId="1039E5D6" w14:textId="3A4B0E70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1.确认时间、地点</w:t>
      </w:r>
      <w:r w:rsidRPr="00491C0A">
        <w:rPr>
          <w:rFonts w:asciiTheme="minorEastAsia" w:hAnsiTheme="minorEastAsia" w:cs="微软雅黑" w:hint="eastAsia"/>
          <w:color w:val="333333"/>
          <w:kern w:val="0"/>
          <w:sz w:val="24"/>
        </w:rPr>
        <w:t>电话</w:t>
      </w: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另行通知</w:t>
      </w:r>
      <w:r w:rsidR="001935AA">
        <w:rPr>
          <w:rFonts w:asciiTheme="minorEastAsia" w:hAnsiTheme="minorEastAsia" w:cs="宋体" w:hint="eastAsia"/>
          <w:color w:val="333333"/>
          <w:kern w:val="0"/>
          <w:sz w:val="24"/>
        </w:rPr>
        <w:t>。</w:t>
      </w:r>
    </w:p>
    <w:p w14:paraId="1832EAAF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2.确认材料</w:t>
      </w:r>
    </w:p>
    <w:p w14:paraId="7461E7EE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（1）哈尔滨铁道职业技术学院公开招聘教师信息表原件（本人签字，一式两份）；</w:t>
      </w:r>
    </w:p>
    <w:p w14:paraId="6B0B83AE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（2）身份证原件及复印件1份；</w:t>
      </w:r>
    </w:p>
    <w:p w14:paraId="33C78B8B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（3）毕业证和学位证原件及复印件1份；</w:t>
      </w:r>
    </w:p>
    <w:p w14:paraId="09412B8A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（4）应届毕业生尚未取得毕业证、学位证的需提供所在学校出具的能按期获得学历、学位证明原件1份；</w:t>
      </w:r>
    </w:p>
    <w:p w14:paraId="24301105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（5）应届毕业生推荐表原件及复印件1份；</w:t>
      </w:r>
    </w:p>
    <w:p w14:paraId="6309B605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（6）其他所需提交的证书等原件及复印件1份；</w:t>
      </w:r>
    </w:p>
    <w:p w14:paraId="0698C96B" w14:textId="77777777" w:rsidR="00E87E2F" w:rsidRPr="00491C0A" w:rsidRDefault="00E87E2F" w:rsidP="001A3E4C">
      <w:pPr>
        <w:widowControl/>
        <w:spacing w:line="520" w:lineRule="exact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7）《哈尔滨铁道职业技术学院公开招聘教师考察表》原件1份，对应聘者进行思想政治表现等考察，原则上以学校毕业鉴定等证明材料为准或由所在地的派出所、社区、村委会出具的遵纪守法、思想政治表现等证明材料。</w:t>
      </w:r>
    </w:p>
    <w:p w14:paraId="2E73BB0E" w14:textId="796339AA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3.现场确认时，应聘人员需对材料真实性负责，并签订承诺书。对不符合应聘条件、提供材料不全或未进行现场确认的人员，将取消其应聘资格</w:t>
      </w:r>
      <w:r w:rsidR="001935AA">
        <w:rPr>
          <w:rFonts w:asciiTheme="minorEastAsia" w:hAnsiTheme="minorEastAsia" w:cs="宋体" w:hint="eastAsia"/>
          <w:color w:val="333333"/>
          <w:kern w:val="0"/>
          <w:sz w:val="24"/>
        </w:rPr>
        <w:t>。</w:t>
      </w:r>
    </w:p>
    <w:p w14:paraId="28DBCFDE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4.现场确认后，确认材料原件返还应聘者本人，复印件由学院人力资源部留存。</w:t>
      </w:r>
    </w:p>
    <w:p w14:paraId="13C251F1" w14:textId="77777777" w:rsidR="00E87E2F" w:rsidRPr="00491C0A" w:rsidRDefault="00E87E2F" w:rsidP="00782CD1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（四）考试</w:t>
      </w:r>
    </w:p>
    <w:p w14:paraId="20CE394F" w14:textId="3A7FD170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lastRenderedPageBreak/>
        <w:t>本次招聘采取笔试与面试相结合的方式进行。笔试、面试成绩均实行百分制，笔试成绩占总成绩的50%，面试成绩占总成绩的50%，折后两成绩之和为总成绩（总成绩=笔试成绩*50%+面试成绩*50%）。笔试、面试成绩</w:t>
      </w:r>
      <w:r w:rsidR="000E007D">
        <w:rPr>
          <w:rFonts w:asciiTheme="minorEastAsia" w:hAnsiTheme="minorEastAsia" w:cs="仿宋_GB2312" w:hint="eastAsia"/>
          <w:kern w:val="0"/>
          <w:sz w:val="24"/>
        </w:rPr>
        <w:t>分别</w:t>
      </w:r>
      <w:r w:rsidRPr="00491C0A">
        <w:rPr>
          <w:rFonts w:asciiTheme="minorEastAsia" w:hAnsiTheme="minorEastAsia" w:cs="仿宋_GB2312" w:hint="eastAsia"/>
          <w:kern w:val="0"/>
          <w:sz w:val="24"/>
        </w:rPr>
        <w:t>达不到60分的不予聘用。</w:t>
      </w:r>
    </w:p>
    <w:p w14:paraId="22794C5D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1.笔试</w:t>
      </w:r>
    </w:p>
    <w:p w14:paraId="22735C43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笔试内容主要为综合基础知识，主要测评应聘者适应岗位要求的知识水平和业务素质，考试内容不指定统一教材。满分100分，考试时间为90分钟。</w:t>
      </w:r>
    </w:p>
    <w:p w14:paraId="3EA72CF7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2.面试</w:t>
      </w:r>
    </w:p>
    <w:p w14:paraId="2E74C32B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（1）面试采取专业课试讲和问答方式进行，主要考察应聘者的综合能力，面试总分100分。</w:t>
      </w:r>
    </w:p>
    <w:p w14:paraId="50700E61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（2）面试流程</w:t>
      </w:r>
    </w:p>
    <w:p w14:paraId="75E47D32" w14:textId="64E88AF4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第一项：应聘人员进行所应聘专业课</w:t>
      </w:r>
      <w:r w:rsidR="000E007D">
        <w:rPr>
          <w:rFonts w:asciiTheme="minorEastAsia" w:hAnsiTheme="minorEastAsia" w:cs="仿宋_GB2312" w:hint="eastAsia"/>
          <w:kern w:val="0"/>
          <w:sz w:val="24"/>
        </w:rPr>
        <w:t>脱稿</w:t>
      </w:r>
      <w:r w:rsidRPr="00491C0A">
        <w:rPr>
          <w:rFonts w:asciiTheme="minorEastAsia" w:hAnsiTheme="minorEastAsia" w:cs="仿宋_GB2312" w:hint="eastAsia"/>
          <w:kern w:val="0"/>
          <w:sz w:val="24"/>
        </w:rPr>
        <w:t>试讲，内容自拟，禁止使用多媒体设备试讲。应聘人员在试讲前，需提前做好试讲的规划和准备，试讲时间需控制在15分钟以内。</w:t>
      </w:r>
    </w:p>
    <w:p w14:paraId="59A3DED3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第二项：面试考官进行现场提问，考生回答，时间控制在15分钟以内。</w:t>
      </w:r>
    </w:p>
    <w:p w14:paraId="7EA821A3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仿宋_GB2312"/>
          <w:kern w:val="0"/>
          <w:sz w:val="24"/>
        </w:rPr>
      </w:pPr>
      <w:r w:rsidRPr="00491C0A">
        <w:rPr>
          <w:rFonts w:asciiTheme="minorEastAsia" w:hAnsiTheme="minorEastAsia" w:cs="仿宋_GB2312" w:hint="eastAsia"/>
          <w:kern w:val="0"/>
          <w:sz w:val="24"/>
        </w:rPr>
        <w:t>（</w:t>
      </w:r>
      <w:r w:rsidRPr="00491C0A">
        <w:rPr>
          <w:rFonts w:asciiTheme="minorEastAsia" w:hAnsiTheme="minorEastAsia" w:cs="仿宋_GB2312"/>
          <w:kern w:val="0"/>
          <w:sz w:val="24"/>
        </w:rPr>
        <w:t>3</w:t>
      </w:r>
      <w:r w:rsidRPr="00491C0A">
        <w:rPr>
          <w:rFonts w:asciiTheme="minorEastAsia" w:hAnsiTheme="minorEastAsia" w:cs="仿宋_GB2312" w:hint="eastAsia"/>
          <w:kern w:val="0"/>
          <w:sz w:val="24"/>
        </w:rPr>
        <w:t>）面试顺序根据应聘者抽签的顺序依次进行。采取评委现场打分的形式。分数汇总时，去掉一个最高分和一个最低分，最高分和最低分出现同分时去其一，最后取平均分值的办法计算。分数出现小数时，四舍五入，保留小数点后一位。</w:t>
      </w:r>
    </w:p>
    <w:p w14:paraId="131F5404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/>
          <w:sz w:val="24"/>
          <w:lang w:val="zh-CN"/>
        </w:rPr>
      </w:pPr>
      <w:r w:rsidRPr="00491C0A">
        <w:rPr>
          <w:rFonts w:asciiTheme="minorEastAsia" w:hAnsiTheme="minorEastAsia" w:hint="eastAsia"/>
          <w:sz w:val="24"/>
          <w:lang w:val="zh-CN"/>
        </w:rPr>
        <w:t>3.笔试、面试时间和</w:t>
      </w:r>
      <w:r w:rsidRPr="00491C0A">
        <w:rPr>
          <w:rFonts w:asciiTheme="minorEastAsia" w:hAnsiTheme="minorEastAsia" w:cs="Times New Roman" w:hint="eastAsia"/>
          <w:kern w:val="0"/>
          <w:sz w:val="24"/>
          <w:lang w:val="zh-CN"/>
        </w:rPr>
        <w:t>地点电话另行通知，请应聘人员务必保持手机畅通。</w:t>
      </w:r>
    </w:p>
    <w:p w14:paraId="33E6E336" w14:textId="77777777" w:rsidR="00E87E2F" w:rsidRPr="00491C0A" w:rsidRDefault="00E87E2F" w:rsidP="001A3E4C">
      <w:pPr>
        <w:widowControl/>
        <w:spacing w:line="520" w:lineRule="exact"/>
        <w:ind w:firstLineChars="200" w:firstLine="48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333333"/>
          <w:kern w:val="0"/>
          <w:sz w:val="24"/>
        </w:rPr>
        <w:t>七、体检</w:t>
      </w:r>
    </w:p>
    <w:p w14:paraId="3BA76C94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学院对拟录用人员统一组织体检，体检不合格者不予录用。</w:t>
      </w:r>
    </w:p>
    <w:p w14:paraId="20FD3B11" w14:textId="77777777" w:rsidR="00E87E2F" w:rsidRPr="00491C0A" w:rsidRDefault="00E87E2F" w:rsidP="001A3E4C">
      <w:pPr>
        <w:widowControl/>
        <w:spacing w:line="520" w:lineRule="exact"/>
        <w:ind w:firstLineChars="200" w:firstLine="48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333333"/>
          <w:kern w:val="0"/>
          <w:sz w:val="24"/>
        </w:rPr>
        <w:t>八、公示</w:t>
      </w:r>
    </w:p>
    <w:p w14:paraId="2DCFB1BA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491C0A">
        <w:rPr>
          <w:rFonts w:asciiTheme="minorEastAsia" w:hAnsiTheme="minorEastAsia" w:cs="宋体" w:hint="eastAsia"/>
          <w:color w:val="333333"/>
          <w:kern w:val="0"/>
          <w:sz w:val="24"/>
        </w:rPr>
        <w:t>学院将根据笔试、面试和体检、考察等综合结果，确定拟录取人员并进行公示。</w:t>
      </w:r>
    </w:p>
    <w:p w14:paraId="13E1E90A" w14:textId="77777777" w:rsidR="00E87E2F" w:rsidRPr="00491C0A" w:rsidRDefault="00E87E2F" w:rsidP="001A3E4C">
      <w:pPr>
        <w:widowControl/>
        <w:spacing w:line="520" w:lineRule="exact"/>
        <w:ind w:firstLineChars="200" w:firstLine="48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491C0A">
        <w:rPr>
          <w:rFonts w:asciiTheme="minorEastAsia" w:hAnsiTheme="minorEastAsia" w:cs="宋体" w:hint="eastAsia"/>
          <w:b/>
          <w:color w:val="333333"/>
          <w:kern w:val="0"/>
          <w:sz w:val="24"/>
        </w:rPr>
        <w:t>九、录取</w:t>
      </w:r>
    </w:p>
    <w:p w14:paraId="5CB5EE83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lastRenderedPageBreak/>
        <w:t>学院将录取结果报中铁国资审批通过后，办理相关入职手续，签订劳动合同，确立人事关系。</w:t>
      </w:r>
    </w:p>
    <w:p w14:paraId="4A8BF52D" w14:textId="77777777" w:rsidR="00E87E2F" w:rsidRPr="00491C0A" w:rsidRDefault="00E87E2F" w:rsidP="001A3E4C">
      <w:pPr>
        <w:widowControl/>
        <w:spacing w:line="520" w:lineRule="exact"/>
        <w:ind w:firstLineChars="200" w:firstLine="482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b/>
          <w:color w:val="000000" w:themeColor="text1"/>
          <w:kern w:val="0"/>
          <w:sz w:val="24"/>
        </w:rPr>
        <w:t>十、薪酬待遇</w:t>
      </w:r>
    </w:p>
    <w:p w14:paraId="7649942A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薪酬待遇根据本系统薪酬标准兑现，博士研究生薪酬待遇采取一人一策的方式。</w:t>
      </w:r>
    </w:p>
    <w:p w14:paraId="7FC600C5" w14:textId="77777777" w:rsidR="00E87E2F" w:rsidRPr="00491C0A" w:rsidRDefault="00E87E2F" w:rsidP="001A3E4C">
      <w:pPr>
        <w:widowControl/>
        <w:spacing w:line="520" w:lineRule="exact"/>
        <w:ind w:firstLineChars="200" w:firstLine="482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b/>
          <w:color w:val="000000" w:themeColor="text1"/>
          <w:kern w:val="0"/>
          <w:sz w:val="24"/>
        </w:rPr>
        <w:t>十一、联系方式</w:t>
      </w:r>
    </w:p>
    <w:p w14:paraId="6A188CF6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联系人：修老师、翟老师</w:t>
      </w:r>
    </w:p>
    <w:p w14:paraId="4AE49BE6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联系电话：0451—51893180、51893210</w:t>
      </w:r>
    </w:p>
    <w:p w14:paraId="3F3D9AED" w14:textId="77777777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电子邮箱：zt</w:t>
      </w:r>
      <w:r w:rsidRPr="00491C0A">
        <w:rPr>
          <w:rFonts w:asciiTheme="minorEastAsia" w:hAnsiTheme="minorEastAsia" w:cs="Times New Roman"/>
          <w:color w:val="000000" w:themeColor="text1"/>
          <w:kern w:val="0"/>
          <w:sz w:val="24"/>
        </w:rPr>
        <w:t>gzhtxyrsc@163</w:t>
      </w: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.com</w:t>
      </w:r>
    </w:p>
    <w:p w14:paraId="2EE8DB28" w14:textId="52AFADDB" w:rsidR="00E87E2F" w:rsidRPr="00C82A4E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本公告由哈尔滨铁道职业技术学院人力资源部负责解释。</w:t>
      </w:r>
    </w:p>
    <w:p w14:paraId="2502F5D4" w14:textId="77777777" w:rsidR="001A3E4C" w:rsidRDefault="001A3E4C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p w14:paraId="111E3FF6" w14:textId="77777777" w:rsidR="001A3E4C" w:rsidRDefault="001A3E4C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p w14:paraId="362C66C6" w14:textId="5A8DE886" w:rsidR="00E87E2F" w:rsidRPr="00491C0A" w:rsidRDefault="00E87E2F" w:rsidP="001A3E4C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附件：《哈尔滨铁道职业技术学院公开招聘教师信息表》</w:t>
      </w:r>
    </w:p>
    <w:p w14:paraId="1F90BC2F" w14:textId="6486F22B" w:rsidR="001A3E4C" w:rsidRDefault="00E87E2F" w:rsidP="001A3E4C">
      <w:pPr>
        <w:widowControl/>
        <w:spacing w:line="520" w:lineRule="exact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491C0A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《哈尔滨铁道职业技术学院公开招聘教师考察表》</w:t>
      </w:r>
    </w:p>
    <w:p w14:paraId="280540ED" w14:textId="6B6B9D3A" w:rsidR="007D62A0" w:rsidRDefault="007D62A0" w:rsidP="001A3E4C">
      <w:pPr>
        <w:widowControl/>
        <w:spacing w:line="520" w:lineRule="exact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p w14:paraId="1A7B9F9A" w14:textId="77777777" w:rsidR="007D62A0" w:rsidRDefault="007D62A0" w:rsidP="001A3E4C">
      <w:pPr>
        <w:widowControl/>
        <w:spacing w:line="520" w:lineRule="exact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p w14:paraId="378E8D2E" w14:textId="77D11AA0" w:rsidR="007D62A0" w:rsidRPr="007D62A0" w:rsidRDefault="007D62A0" w:rsidP="007D62A0">
      <w:pPr>
        <w:widowControl/>
        <w:spacing w:line="520" w:lineRule="exact"/>
        <w:ind w:firstLineChars="2200" w:firstLine="5280"/>
        <w:jc w:val="left"/>
        <w:rPr>
          <w:rFonts w:asciiTheme="minorEastAsia" w:hAnsiTheme="minorEastAsia"/>
          <w:sz w:val="24"/>
        </w:rPr>
      </w:pPr>
      <w:r w:rsidRPr="007D62A0">
        <w:rPr>
          <w:rFonts w:asciiTheme="minorEastAsia" w:hAnsiTheme="minorEastAsia" w:hint="eastAsia"/>
          <w:sz w:val="24"/>
        </w:rPr>
        <w:t>哈尔滨铁道职业技术学院</w:t>
      </w:r>
    </w:p>
    <w:p w14:paraId="3382EDCB" w14:textId="7B0FFEED" w:rsidR="007D62A0" w:rsidRPr="007D62A0" w:rsidRDefault="007D62A0" w:rsidP="007D62A0">
      <w:pPr>
        <w:widowControl/>
        <w:spacing w:line="520" w:lineRule="exact"/>
        <w:ind w:firstLineChars="500" w:firstLine="1200"/>
        <w:jc w:val="left"/>
        <w:rPr>
          <w:rFonts w:asciiTheme="minorEastAsia" w:hAnsiTheme="minorEastAsia"/>
          <w:sz w:val="24"/>
        </w:rPr>
      </w:pPr>
      <w:r w:rsidRPr="007D62A0">
        <w:rPr>
          <w:rFonts w:asciiTheme="minorEastAsia" w:hAnsiTheme="minorEastAsia" w:hint="eastAsia"/>
          <w:sz w:val="24"/>
        </w:rPr>
        <w:t xml:space="preserve">                                      202</w:t>
      </w:r>
      <w:r>
        <w:rPr>
          <w:rFonts w:asciiTheme="minorEastAsia" w:hAnsiTheme="minorEastAsia"/>
          <w:sz w:val="24"/>
        </w:rPr>
        <w:t>4</w:t>
      </w:r>
      <w:r w:rsidRPr="007D62A0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/>
          <w:sz w:val="24"/>
        </w:rPr>
        <w:t>2</w:t>
      </w:r>
      <w:r w:rsidRPr="007D62A0">
        <w:rPr>
          <w:rFonts w:asciiTheme="minorEastAsia" w:hAnsiTheme="minorEastAsia" w:hint="eastAsia"/>
          <w:sz w:val="24"/>
        </w:rPr>
        <w:t>月</w:t>
      </w:r>
      <w:r w:rsidR="002302D5">
        <w:rPr>
          <w:rFonts w:asciiTheme="minorEastAsia" w:hAnsiTheme="minorEastAsia"/>
          <w:sz w:val="24"/>
        </w:rPr>
        <w:t>3</w:t>
      </w:r>
      <w:r w:rsidRPr="007D62A0">
        <w:rPr>
          <w:rFonts w:asciiTheme="minorEastAsia" w:hAnsiTheme="minorEastAsia" w:hint="eastAsia"/>
          <w:sz w:val="24"/>
        </w:rPr>
        <w:t>日</w:t>
      </w:r>
    </w:p>
    <w:p w14:paraId="7EE11A47" w14:textId="77777777" w:rsidR="001A3E4C" w:rsidRDefault="001A3E4C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00900141" w14:textId="280264C8" w:rsidR="00F7463E" w:rsidRPr="00F7463E" w:rsidRDefault="00F7463E" w:rsidP="00F7463E">
      <w:pPr>
        <w:widowControl/>
        <w:jc w:val="left"/>
        <w:rPr>
          <w:rFonts w:asciiTheme="minorEastAsia" w:hAnsiTheme="minorEastAsia"/>
          <w:sz w:val="24"/>
        </w:rPr>
      </w:pPr>
      <w:r w:rsidRPr="00F7463E">
        <w:rPr>
          <w:rFonts w:asciiTheme="minorEastAsia" w:hAnsiTheme="minorEastAsia" w:hint="eastAsia"/>
          <w:sz w:val="24"/>
        </w:rPr>
        <w:lastRenderedPageBreak/>
        <w:t>附件：</w:t>
      </w:r>
    </w:p>
    <w:p w14:paraId="7B213556" w14:textId="77777777" w:rsidR="00F7463E" w:rsidRPr="00F7463E" w:rsidRDefault="00F7463E" w:rsidP="00F7463E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F7463E">
        <w:rPr>
          <w:rFonts w:ascii="方正小标宋简体" w:eastAsia="方正小标宋简体" w:hAnsi="华文中宋" w:hint="eastAsia"/>
          <w:sz w:val="36"/>
          <w:szCs w:val="36"/>
        </w:rPr>
        <w:t>哈尔滨铁道职业技术学院公开招聘教师信息表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9"/>
        <w:gridCol w:w="7"/>
        <w:gridCol w:w="1214"/>
        <w:gridCol w:w="900"/>
        <w:gridCol w:w="1260"/>
        <w:gridCol w:w="1440"/>
        <w:gridCol w:w="1440"/>
        <w:gridCol w:w="1856"/>
      </w:tblGrid>
      <w:tr w:rsidR="00F7463E" w:rsidRPr="00F7463E" w14:paraId="75421AB7" w14:textId="77777777" w:rsidTr="00B7555F">
        <w:trPr>
          <w:cantSplit/>
          <w:trHeight w:hRule="exact" w:val="710"/>
          <w:jc w:val="center"/>
        </w:trPr>
        <w:tc>
          <w:tcPr>
            <w:tcW w:w="900" w:type="dxa"/>
            <w:vAlign w:val="center"/>
          </w:tcPr>
          <w:p w14:paraId="4408287E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0806342E" w14:textId="77777777" w:rsidR="00F7463E" w:rsidRPr="00F7463E" w:rsidRDefault="00F7463E" w:rsidP="00F746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10C8A58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092456AC" w14:textId="77777777" w:rsidR="00F7463E" w:rsidRPr="00F7463E" w:rsidRDefault="00F7463E" w:rsidP="00F7463E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1DABF9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575B3EBB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62826C84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照</w:t>
            </w:r>
          </w:p>
          <w:p w14:paraId="4089E2F6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片</w:t>
            </w:r>
          </w:p>
          <w:p w14:paraId="04D4DD80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（两寸彩照）</w:t>
            </w:r>
          </w:p>
        </w:tc>
      </w:tr>
      <w:tr w:rsidR="00F7463E" w:rsidRPr="00F7463E" w14:paraId="0C2AB1AE" w14:textId="77777777" w:rsidTr="00B7555F">
        <w:trPr>
          <w:cantSplit/>
          <w:trHeight w:hRule="exact" w:val="730"/>
          <w:jc w:val="center"/>
        </w:trPr>
        <w:tc>
          <w:tcPr>
            <w:tcW w:w="900" w:type="dxa"/>
            <w:vAlign w:val="center"/>
          </w:tcPr>
          <w:p w14:paraId="0407C68F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39591AF7" w14:textId="77777777" w:rsidR="00F7463E" w:rsidRPr="00F7463E" w:rsidRDefault="00F7463E" w:rsidP="00F746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A6C465B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16D3D59F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B6EFF4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 w14:paraId="20205084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14:paraId="12BD8882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463E" w:rsidRPr="00F7463E" w14:paraId="5A28D153" w14:textId="77777777" w:rsidTr="00B7555F">
        <w:trPr>
          <w:cantSplit/>
          <w:trHeight w:hRule="exact" w:val="995"/>
          <w:jc w:val="center"/>
        </w:trPr>
        <w:tc>
          <w:tcPr>
            <w:tcW w:w="900" w:type="dxa"/>
            <w:vAlign w:val="center"/>
          </w:tcPr>
          <w:p w14:paraId="5CEF1A81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入党</w:t>
            </w:r>
          </w:p>
          <w:p w14:paraId="5BD8ACD7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226B961D" w14:textId="77777777" w:rsidR="00F7463E" w:rsidRPr="00F7463E" w:rsidRDefault="00F7463E" w:rsidP="00F7463E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46AA07E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熟悉专业</w:t>
            </w:r>
          </w:p>
          <w:p w14:paraId="599BBFF6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1260" w:type="dxa"/>
            <w:vAlign w:val="center"/>
          </w:tcPr>
          <w:p w14:paraId="4720376E" w14:textId="77777777" w:rsidR="00F7463E" w:rsidRPr="00F7463E" w:rsidRDefault="00F7463E" w:rsidP="00F746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9FB427D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健康</w:t>
            </w:r>
          </w:p>
          <w:p w14:paraId="773292D8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6A3855B6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14:paraId="0E3D2107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463E" w:rsidRPr="00F7463E" w14:paraId="73411BC1" w14:textId="77777777" w:rsidTr="00B7555F">
        <w:trPr>
          <w:cantSplit/>
          <w:trHeight w:hRule="exact" w:val="725"/>
          <w:jc w:val="center"/>
        </w:trPr>
        <w:tc>
          <w:tcPr>
            <w:tcW w:w="900" w:type="dxa"/>
            <w:vAlign w:val="center"/>
          </w:tcPr>
          <w:p w14:paraId="6AF33770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学历、</w:t>
            </w:r>
          </w:p>
          <w:p w14:paraId="0FA2BF2C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3420" w:type="dxa"/>
            <w:gridSpan w:val="5"/>
            <w:vAlign w:val="center"/>
          </w:tcPr>
          <w:p w14:paraId="718CBBA5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079FC7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毕业时间、</w:t>
            </w:r>
          </w:p>
          <w:p w14:paraId="2289726E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院校、专业</w:t>
            </w:r>
          </w:p>
        </w:tc>
        <w:tc>
          <w:tcPr>
            <w:tcW w:w="3296" w:type="dxa"/>
            <w:gridSpan w:val="2"/>
            <w:vAlign w:val="center"/>
          </w:tcPr>
          <w:p w14:paraId="0DF7B756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31C5895D" w14:textId="77777777" w:rsidTr="00B7555F">
        <w:trPr>
          <w:cantSplit/>
          <w:trHeight w:hRule="exact" w:val="551"/>
          <w:jc w:val="center"/>
        </w:trPr>
        <w:tc>
          <w:tcPr>
            <w:tcW w:w="2160" w:type="dxa"/>
            <w:gridSpan w:val="4"/>
            <w:vAlign w:val="center"/>
          </w:tcPr>
          <w:p w14:paraId="23D2C030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通讯地址</w:t>
            </w:r>
          </w:p>
          <w:p w14:paraId="6723BBB0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14:paraId="60E44F5D" w14:textId="77777777" w:rsidR="00F7463E" w:rsidRPr="00F7463E" w:rsidRDefault="00F7463E" w:rsidP="00F7463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00F2ED34" w14:textId="77777777" w:rsidTr="00B7555F">
        <w:trPr>
          <w:cantSplit/>
          <w:trHeight w:val="493"/>
          <w:jc w:val="center"/>
        </w:trPr>
        <w:tc>
          <w:tcPr>
            <w:tcW w:w="2160" w:type="dxa"/>
            <w:gridSpan w:val="4"/>
            <w:vAlign w:val="center"/>
          </w:tcPr>
          <w:p w14:paraId="023381D1" w14:textId="77777777"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应聘学科专业</w:t>
            </w:r>
          </w:p>
        </w:tc>
        <w:tc>
          <w:tcPr>
            <w:tcW w:w="6896" w:type="dxa"/>
            <w:gridSpan w:val="5"/>
            <w:vAlign w:val="center"/>
          </w:tcPr>
          <w:p w14:paraId="0D07D7EA" w14:textId="77777777" w:rsidR="00F7463E" w:rsidRPr="00F7463E" w:rsidRDefault="00F7463E" w:rsidP="00F7463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42DEB9E6" w14:textId="77777777" w:rsidTr="00B7555F">
        <w:trPr>
          <w:cantSplit/>
          <w:trHeight w:val="5908"/>
          <w:jc w:val="center"/>
        </w:trPr>
        <w:tc>
          <w:tcPr>
            <w:tcW w:w="946" w:type="dxa"/>
            <w:gridSpan w:val="3"/>
            <w:vAlign w:val="center"/>
          </w:tcPr>
          <w:p w14:paraId="0282890D" w14:textId="77777777"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简</w:t>
            </w:r>
          </w:p>
          <w:p w14:paraId="64D05F89" w14:textId="77777777"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</w:p>
          <w:p w14:paraId="28EE08D4" w14:textId="77777777"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</w:p>
          <w:p w14:paraId="4ED564D6" w14:textId="77777777"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</w:p>
          <w:p w14:paraId="6B8A4BF1" w14:textId="77777777"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3905377" w14:textId="77777777" w:rsidR="00F7463E" w:rsidRPr="00F7463E" w:rsidRDefault="00F7463E" w:rsidP="00F7463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7463E" w:rsidRPr="00F7463E" w14:paraId="7BF71005" w14:textId="77777777" w:rsidTr="00B7555F">
        <w:trPr>
          <w:cantSplit/>
          <w:trHeight w:val="2151"/>
          <w:jc w:val="center"/>
        </w:trPr>
        <w:tc>
          <w:tcPr>
            <w:tcW w:w="946" w:type="dxa"/>
            <w:gridSpan w:val="3"/>
            <w:tcBorders>
              <w:bottom w:val="single" w:sz="4" w:space="0" w:color="auto"/>
            </w:tcBorders>
            <w:vAlign w:val="center"/>
          </w:tcPr>
          <w:p w14:paraId="758E72D6" w14:textId="77777777" w:rsidR="00F7463E" w:rsidRPr="00F7463E" w:rsidRDefault="00F7463E" w:rsidP="00F7463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奖</w:t>
            </w:r>
          </w:p>
          <w:p w14:paraId="74D8641D" w14:textId="77777777" w:rsidR="00F7463E" w:rsidRPr="00F7463E" w:rsidRDefault="00F7463E" w:rsidP="00F7463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惩</w:t>
            </w:r>
          </w:p>
          <w:p w14:paraId="2C85ADCA" w14:textId="77777777" w:rsidR="00F7463E" w:rsidRPr="00F7463E" w:rsidRDefault="00F7463E" w:rsidP="00F7463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情</w:t>
            </w:r>
          </w:p>
          <w:p w14:paraId="1F68DE99" w14:textId="77777777" w:rsidR="00F7463E" w:rsidRPr="00F7463E" w:rsidRDefault="00F7463E" w:rsidP="00F7463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8110" w:type="dxa"/>
            <w:gridSpan w:val="6"/>
            <w:tcBorders>
              <w:bottom w:val="single" w:sz="4" w:space="0" w:color="auto"/>
            </w:tcBorders>
            <w:vAlign w:val="center"/>
          </w:tcPr>
          <w:p w14:paraId="1530609C" w14:textId="77777777" w:rsidR="00F7463E" w:rsidRPr="00F7463E" w:rsidRDefault="00F7463E" w:rsidP="00F7463E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1EF44D3F" w14:textId="77777777" w:rsidTr="00A92B84">
        <w:trPr>
          <w:cantSplit/>
          <w:trHeight w:val="4527"/>
          <w:jc w:val="center"/>
        </w:trPr>
        <w:tc>
          <w:tcPr>
            <w:tcW w:w="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E775E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lastRenderedPageBreak/>
              <w:t>主</w:t>
            </w:r>
          </w:p>
          <w:p w14:paraId="21A62C30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要</w:t>
            </w:r>
          </w:p>
          <w:p w14:paraId="7EF9FB82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业</w:t>
            </w:r>
          </w:p>
          <w:p w14:paraId="5732B4C5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4DBDDC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74798805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7564259E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1E041DB4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333DBC9A" w14:textId="77777777" w:rsidTr="00A92B84">
        <w:trPr>
          <w:cantSplit/>
          <w:trHeight w:val="3825"/>
          <w:jc w:val="center"/>
        </w:trPr>
        <w:tc>
          <w:tcPr>
            <w:tcW w:w="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42EF9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家庭</w:t>
            </w:r>
          </w:p>
          <w:p w14:paraId="5BCACC10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主要</w:t>
            </w:r>
          </w:p>
          <w:p w14:paraId="0E037834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成员</w:t>
            </w:r>
          </w:p>
          <w:p w14:paraId="36271611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及</w:t>
            </w:r>
          </w:p>
          <w:p w14:paraId="14866657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重要</w:t>
            </w:r>
          </w:p>
          <w:p w14:paraId="0310DB1F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社会</w:t>
            </w:r>
          </w:p>
          <w:p w14:paraId="38B2DAA0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A05F7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2443BD68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55C60F1A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2A3E4DDC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77BF34D6" w14:textId="77777777" w:rsidTr="00B7555F">
        <w:trPr>
          <w:cantSplit/>
          <w:trHeight w:val="3454"/>
          <w:jc w:val="center"/>
        </w:trPr>
        <w:tc>
          <w:tcPr>
            <w:tcW w:w="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924F4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其他</w:t>
            </w:r>
          </w:p>
          <w:p w14:paraId="5C8B89A4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需要</w:t>
            </w:r>
          </w:p>
          <w:p w14:paraId="702C5315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说明</w:t>
            </w:r>
          </w:p>
          <w:p w14:paraId="6F7C4C28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的</w:t>
            </w:r>
          </w:p>
          <w:p w14:paraId="0E827A5E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D27EA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2E110597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5E103391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2E9726FB" w14:textId="77777777"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14:paraId="50DB0E8B" w14:textId="77777777" w:rsidTr="00A92B84">
        <w:trPr>
          <w:cantSplit/>
          <w:trHeight w:val="1335"/>
          <w:jc w:val="center"/>
        </w:trPr>
        <w:tc>
          <w:tcPr>
            <w:tcW w:w="939" w:type="dxa"/>
            <w:gridSpan w:val="2"/>
            <w:tcBorders>
              <w:bottom w:val="single" w:sz="4" w:space="0" w:color="auto"/>
            </w:tcBorders>
            <w:vAlign w:val="center"/>
          </w:tcPr>
          <w:p w14:paraId="7D5AE4C8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本人</w:t>
            </w:r>
          </w:p>
          <w:p w14:paraId="2307D45A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签字</w:t>
            </w:r>
          </w:p>
        </w:tc>
        <w:tc>
          <w:tcPr>
            <w:tcW w:w="8117" w:type="dxa"/>
            <w:gridSpan w:val="7"/>
            <w:tcBorders>
              <w:bottom w:val="single" w:sz="4" w:space="0" w:color="auto"/>
            </w:tcBorders>
            <w:vAlign w:val="center"/>
          </w:tcPr>
          <w:p w14:paraId="7E6A58BC" w14:textId="77777777"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 xml:space="preserve">                                 年   月   日</w:t>
            </w:r>
          </w:p>
        </w:tc>
      </w:tr>
    </w:tbl>
    <w:p w14:paraId="7EC9DA36" w14:textId="77777777" w:rsidR="00F7463E" w:rsidRPr="00F7463E" w:rsidRDefault="00F7463E" w:rsidP="00F7463E">
      <w:pPr>
        <w:adjustRightInd w:val="0"/>
        <w:snapToGrid w:val="0"/>
        <w:jc w:val="left"/>
        <w:rPr>
          <w:rFonts w:eastAsia="黑体"/>
          <w:sz w:val="20"/>
          <w:szCs w:val="20"/>
        </w:rPr>
      </w:pPr>
    </w:p>
    <w:p w14:paraId="20C54327" w14:textId="77777777" w:rsidR="00F7463E" w:rsidRPr="00F7463E" w:rsidRDefault="00F7463E" w:rsidP="00F7463E">
      <w:pPr>
        <w:widowControl/>
        <w:jc w:val="left"/>
        <w:rPr>
          <w:rFonts w:eastAsia="黑体"/>
          <w:sz w:val="20"/>
          <w:szCs w:val="20"/>
        </w:rPr>
      </w:pPr>
      <w:r w:rsidRPr="00F7463E">
        <w:rPr>
          <w:rFonts w:eastAsia="黑体"/>
          <w:sz w:val="20"/>
          <w:szCs w:val="20"/>
        </w:rPr>
        <w:br w:type="page"/>
      </w:r>
    </w:p>
    <w:p w14:paraId="4AADFA9F" w14:textId="77777777" w:rsidR="00F7463E" w:rsidRPr="00F7463E" w:rsidRDefault="00F7463E" w:rsidP="00F7463E">
      <w:pPr>
        <w:spacing w:line="560" w:lineRule="exact"/>
        <w:rPr>
          <w:rFonts w:asciiTheme="minorEastAsia" w:hAnsiTheme="minorEastAsia"/>
          <w:sz w:val="24"/>
        </w:rPr>
      </w:pPr>
      <w:r w:rsidRPr="00F7463E">
        <w:rPr>
          <w:rFonts w:asciiTheme="minorEastAsia" w:hAnsiTheme="minorEastAsia" w:hint="eastAsia"/>
          <w:sz w:val="24"/>
        </w:rPr>
        <w:lastRenderedPageBreak/>
        <w:t>附件</w:t>
      </w:r>
      <w:r w:rsidRPr="00F7463E">
        <w:rPr>
          <w:rFonts w:asciiTheme="minorEastAsia" w:hAnsiTheme="minorEastAsia"/>
          <w:sz w:val="24"/>
        </w:rPr>
        <w:t>:</w:t>
      </w:r>
    </w:p>
    <w:p w14:paraId="0F747C3B" w14:textId="77777777" w:rsidR="00F7463E" w:rsidRPr="00F7463E" w:rsidRDefault="00F7463E" w:rsidP="00F7463E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 w:rsidRPr="00F7463E">
        <w:rPr>
          <w:rFonts w:eastAsia="黑体" w:hint="eastAsia"/>
          <w:sz w:val="36"/>
          <w:szCs w:val="36"/>
        </w:rPr>
        <w:t>哈尔滨铁道职业技术学院公开招聘教师考察表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89"/>
        <w:gridCol w:w="334"/>
        <w:gridCol w:w="1306"/>
        <w:gridCol w:w="795"/>
        <w:gridCol w:w="544"/>
        <w:gridCol w:w="1276"/>
        <w:gridCol w:w="709"/>
        <w:gridCol w:w="833"/>
        <w:gridCol w:w="442"/>
        <w:gridCol w:w="551"/>
        <w:gridCol w:w="1205"/>
      </w:tblGrid>
      <w:tr w:rsidR="00F7463E" w:rsidRPr="00F7463E" w14:paraId="6A8514FE" w14:textId="77777777" w:rsidTr="00B7555F">
        <w:trPr>
          <w:trHeight w:val="664"/>
          <w:jc w:val="center"/>
        </w:trPr>
        <w:tc>
          <w:tcPr>
            <w:tcW w:w="1189" w:type="dxa"/>
            <w:vAlign w:val="center"/>
          </w:tcPr>
          <w:p w14:paraId="02CEAE71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 w14:paraId="4E06D1B5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76A7F07C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性别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23C1ACD3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0FE428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vAlign w:val="center"/>
          </w:tcPr>
          <w:p w14:paraId="74B0B3A3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9E85DA4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5" w:type="dxa"/>
            <w:vAlign w:val="center"/>
          </w:tcPr>
          <w:p w14:paraId="225D25EF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</w:tr>
      <w:tr w:rsidR="00F7463E" w:rsidRPr="00F7463E" w14:paraId="20F1CA32" w14:textId="77777777" w:rsidTr="00B7555F">
        <w:trPr>
          <w:trHeight w:val="685"/>
          <w:jc w:val="center"/>
        </w:trPr>
        <w:tc>
          <w:tcPr>
            <w:tcW w:w="1189" w:type="dxa"/>
            <w:vAlign w:val="center"/>
          </w:tcPr>
          <w:p w14:paraId="0E8345F1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学历</w:t>
            </w:r>
            <w:r w:rsidRPr="00F7463E">
              <w:rPr>
                <w:szCs w:val="21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 w14:paraId="5D1EF714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vAlign w:val="center"/>
          </w:tcPr>
          <w:p w14:paraId="07F9B3E1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毕业</w:t>
            </w:r>
            <w:r w:rsidRPr="00F7463E">
              <w:rPr>
                <w:szCs w:val="21"/>
              </w:rPr>
              <w:t>院校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11766AA6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E626B8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所学</w:t>
            </w:r>
            <w:r w:rsidRPr="00F7463E">
              <w:rPr>
                <w:szCs w:val="21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46680E1A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</w:tr>
      <w:tr w:rsidR="00F7463E" w:rsidRPr="00F7463E" w14:paraId="25A91225" w14:textId="77777777" w:rsidTr="00B7555F">
        <w:trPr>
          <w:trHeight w:val="685"/>
          <w:jc w:val="center"/>
        </w:trPr>
        <w:tc>
          <w:tcPr>
            <w:tcW w:w="1189" w:type="dxa"/>
            <w:vAlign w:val="center"/>
          </w:tcPr>
          <w:p w14:paraId="76E6B654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毕业</w:t>
            </w:r>
            <w:r w:rsidRPr="00F7463E">
              <w:rPr>
                <w:szCs w:val="21"/>
              </w:rPr>
              <w:t>时间</w:t>
            </w:r>
          </w:p>
        </w:tc>
        <w:tc>
          <w:tcPr>
            <w:tcW w:w="1640" w:type="dxa"/>
            <w:gridSpan w:val="2"/>
            <w:vAlign w:val="center"/>
          </w:tcPr>
          <w:p w14:paraId="0BEDB060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vAlign w:val="center"/>
          </w:tcPr>
          <w:p w14:paraId="38941018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233A2B8F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A5C154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 w14:paraId="36F665B8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</w:tr>
      <w:tr w:rsidR="00F7463E" w:rsidRPr="00F7463E" w14:paraId="610048CA" w14:textId="77777777" w:rsidTr="00B7555F">
        <w:trPr>
          <w:trHeight w:val="693"/>
          <w:jc w:val="center"/>
        </w:trPr>
        <w:tc>
          <w:tcPr>
            <w:tcW w:w="1189" w:type="dxa"/>
            <w:vAlign w:val="center"/>
          </w:tcPr>
          <w:p w14:paraId="6229E829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7995" w:type="dxa"/>
            <w:gridSpan w:val="10"/>
            <w:vAlign w:val="center"/>
          </w:tcPr>
          <w:p w14:paraId="7CBC5B1C" w14:textId="77777777" w:rsidR="00F7463E" w:rsidRPr="00F7463E" w:rsidRDefault="00F7463E" w:rsidP="00F7463E">
            <w:pPr>
              <w:jc w:val="center"/>
              <w:rPr>
                <w:szCs w:val="21"/>
              </w:rPr>
            </w:pPr>
          </w:p>
        </w:tc>
      </w:tr>
      <w:tr w:rsidR="00F7463E" w:rsidRPr="00F7463E" w14:paraId="5EA33815" w14:textId="77777777" w:rsidTr="00B7555F">
        <w:trPr>
          <w:cantSplit/>
          <w:trHeight w:val="1283"/>
          <w:jc w:val="center"/>
        </w:trPr>
        <w:tc>
          <w:tcPr>
            <w:tcW w:w="1523" w:type="dxa"/>
            <w:gridSpan w:val="2"/>
            <w:vAlign w:val="center"/>
          </w:tcPr>
          <w:p w14:paraId="62F564E4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何时何地受</w:t>
            </w:r>
          </w:p>
          <w:p w14:paraId="7B2C742A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过何种奖励</w:t>
            </w:r>
          </w:p>
        </w:tc>
        <w:tc>
          <w:tcPr>
            <w:tcW w:w="7661" w:type="dxa"/>
            <w:gridSpan w:val="9"/>
            <w:vAlign w:val="center"/>
          </w:tcPr>
          <w:p w14:paraId="73715A54" w14:textId="77777777" w:rsidR="00F7463E" w:rsidRPr="00F7463E" w:rsidRDefault="00F7463E" w:rsidP="00F7463E">
            <w:pPr>
              <w:rPr>
                <w:szCs w:val="21"/>
              </w:rPr>
            </w:pPr>
          </w:p>
        </w:tc>
      </w:tr>
      <w:tr w:rsidR="00F7463E" w:rsidRPr="00F7463E" w14:paraId="0CB64135" w14:textId="77777777" w:rsidTr="00B7555F">
        <w:trPr>
          <w:cantSplit/>
          <w:trHeight w:val="1163"/>
          <w:jc w:val="center"/>
        </w:trPr>
        <w:tc>
          <w:tcPr>
            <w:tcW w:w="1523" w:type="dxa"/>
            <w:gridSpan w:val="2"/>
            <w:vAlign w:val="center"/>
          </w:tcPr>
          <w:p w14:paraId="36AB694D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何时何地受</w:t>
            </w:r>
          </w:p>
          <w:p w14:paraId="68F3897C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过何种处分</w:t>
            </w:r>
          </w:p>
        </w:tc>
        <w:tc>
          <w:tcPr>
            <w:tcW w:w="7661" w:type="dxa"/>
            <w:gridSpan w:val="9"/>
            <w:vAlign w:val="center"/>
          </w:tcPr>
          <w:p w14:paraId="61EE4412" w14:textId="77777777" w:rsidR="00F7463E" w:rsidRPr="00F7463E" w:rsidRDefault="00F7463E" w:rsidP="00F7463E">
            <w:pPr>
              <w:rPr>
                <w:szCs w:val="21"/>
              </w:rPr>
            </w:pPr>
          </w:p>
        </w:tc>
      </w:tr>
      <w:tr w:rsidR="00F7463E" w:rsidRPr="00F7463E" w14:paraId="728F25F2" w14:textId="77777777" w:rsidTr="00B7555F">
        <w:trPr>
          <w:cantSplit/>
          <w:trHeight w:val="1281"/>
          <w:jc w:val="center"/>
        </w:trPr>
        <w:tc>
          <w:tcPr>
            <w:tcW w:w="1523" w:type="dxa"/>
            <w:gridSpan w:val="2"/>
            <w:vAlign w:val="center"/>
          </w:tcPr>
          <w:p w14:paraId="46F0397D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思想政治</w:t>
            </w:r>
          </w:p>
          <w:p w14:paraId="08DA42D6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现实表现</w:t>
            </w:r>
          </w:p>
        </w:tc>
        <w:tc>
          <w:tcPr>
            <w:tcW w:w="7661" w:type="dxa"/>
            <w:gridSpan w:val="9"/>
            <w:vAlign w:val="center"/>
          </w:tcPr>
          <w:p w14:paraId="3842B7BA" w14:textId="77777777" w:rsidR="00F7463E" w:rsidRPr="00F7463E" w:rsidRDefault="00F7463E" w:rsidP="00F7463E">
            <w:pPr>
              <w:rPr>
                <w:szCs w:val="21"/>
              </w:rPr>
            </w:pPr>
          </w:p>
        </w:tc>
      </w:tr>
      <w:tr w:rsidR="00F7463E" w:rsidRPr="00F7463E" w14:paraId="15F0B277" w14:textId="77777777" w:rsidTr="00B7555F">
        <w:trPr>
          <w:cantSplit/>
          <w:trHeight w:val="1946"/>
          <w:jc w:val="center"/>
        </w:trPr>
        <w:tc>
          <w:tcPr>
            <w:tcW w:w="1523" w:type="dxa"/>
            <w:gridSpan w:val="2"/>
            <w:vAlign w:val="center"/>
          </w:tcPr>
          <w:p w14:paraId="78AFAAC6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家庭主要成员情况及境外关系情况</w:t>
            </w:r>
          </w:p>
        </w:tc>
        <w:tc>
          <w:tcPr>
            <w:tcW w:w="7661" w:type="dxa"/>
            <w:gridSpan w:val="9"/>
            <w:vAlign w:val="center"/>
          </w:tcPr>
          <w:p w14:paraId="0637637F" w14:textId="77777777" w:rsidR="00F7463E" w:rsidRPr="00F7463E" w:rsidRDefault="00F7463E" w:rsidP="00F7463E">
            <w:pPr>
              <w:rPr>
                <w:szCs w:val="21"/>
              </w:rPr>
            </w:pPr>
          </w:p>
        </w:tc>
      </w:tr>
      <w:tr w:rsidR="00F7463E" w:rsidRPr="00F7463E" w14:paraId="5C39C042" w14:textId="77777777" w:rsidTr="00B7555F">
        <w:trPr>
          <w:cantSplit/>
          <w:trHeight w:val="1321"/>
          <w:jc w:val="center"/>
        </w:trPr>
        <w:tc>
          <w:tcPr>
            <w:tcW w:w="1523" w:type="dxa"/>
            <w:gridSpan w:val="2"/>
            <w:vAlign w:val="center"/>
          </w:tcPr>
          <w:p w14:paraId="4DFB42F7" w14:textId="77777777" w:rsidR="00F7463E" w:rsidRPr="00F7463E" w:rsidRDefault="00F7463E" w:rsidP="00F7463E">
            <w:pPr>
              <w:adjustRightInd w:val="0"/>
              <w:snapToGrid w:val="0"/>
              <w:jc w:val="center"/>
              <w:rPr>
                <w:spacing w:val="-10"/>
                <w:szCs w:val="21"/>
              </w:rPr>
            </w:pPr>
            <w:r w:rsidRPr="00F7463E">
              <w:rPr>
                <w:rFonts w:hint="eastAsia"/>
                <w:spacing w:val="-10"/>
                <w:szCs w:val="21"/>
              </w:rPr>
              <w:t>直系亲属及主要社会关系有无重大问题</w:t>
            </w:r>
          </w:p>
        </w:tc>
        <w:tc>
          <w:tcPr>
            <w:tcW w:w="7661" w:type="dxa"/>
            <w:gridSpan w:val="9"/>
            <w:vAlign w:val="center"/>
          </w:tcPr>
          <w:p w14:paraId="3B44DF5D" w14:textId="77777777" w:rsidR="00F7463E" w:rsidRPr="00F7463E" w:rsidRDefault="00F7463E" w:rsidP="00F7463E">
            <w:pPr>
              <w:rPr>
                <w:szCs w:val="21"/>
              </w:rPr>
            </w:pPr>
          </w:p>
        </w:tc>
      </w:tr>
      <w:tr w:rsidR="00F7463E" w:rsidRPr="00F7463E" w14:paraId="4FB8E238" w14:textId="77777777" w:rsidTr="00A92B84">
        <w:trPr>
          <w:cantSplit/>
          <w:trHeight w:val="2625"/>
          <w:jc w:val="center"/>
        </w:trPr>
        <w:tc>
          <w:tcPr>
            <w:tcW w:w="9184" w:type="dxa"/>
            <w:gridSpan w:val="11"/>
            <w:vAlign w:val="center"/>
          </w:tcPr>
          <w:p w14:paraId="2E919D23" w14:textId="77777777" w:rsidR="00F7463E" w:rsidRPr="00F7463E" w:rsidRDefault="00F7463E" w:rsidP="00F7463E">
            <w:pPr>
              <w:rPr>
                <w:szCs w:val="21"/>
              </w:rPr>
            </w:pPr>
          </w:p>
          <w:p w14:paraId="2346168B" w14:textId="77777777" w:rsidR="00F7463E" w:rsidRPr="00F7463E" w:rsidRDefault="00F7463E" w:rsidP="00F7463E">
            <w:pPr>
              <w:ind w:firstLineChars="400" w:firstLine="840"/>
              <w:rPr>
                <w:szCs w:val="21"/>
                <w:u w:val="single"/>
              </w:rPr>
            </w:pPr>
            <w:r w:rsidRPr="00F7463E">
              <w:rPr>
                <w:rFonts w:hint="eastAsia"/>
                <w:szCs w:val="21"/>
              </w:rPr>
              <w:t>本人签字：</w:t>
            </w:r>
          </w:p>
          <w:p w14:paraId="52DB8945" w14:textId="77777777" w:rsidR="00F7463E" w:rsidRPr="00F7463E" w:rsidRDefault="00F7463E" w:rsidP="00F7463E">
            <w:pPr>
              <w:ind w:firstLineChars="400" w:firstLine="840"/>
              <w:rPr>
                <w:szCs w:val="21"/>
              </w:rPr>
            </w:pPr>
          </w:p>
          <w:p w14:paraId="4B2DED70" w14:textId="77777777" w:rsidR="00F7463E" w:rsidRPr="00F7463E" w:rsidRDefault="00F7463E" w:rsidP="00F7463E">
            <w:pPr>
              <w:ind w:firstLineChars="400" w:firstLine="840"/>
              <w:rPr>
                <w:szCs w:val="21"/>
              </w:rPr>
            </w:pPr>
          </w:p>
          <w:p w14:paraId="3BFAC591" w14:textId="77777777" w:rsidR="00F7463E" w:rsidRPr="00F7463E" w:rsidRDefault="00F7463E" w:rsidP="00F7463E">
            <w:pPr>
              <w:ind w:firstLineChars="400" w:firstLine="840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出具学校或单位负责人签字、公章：</w:t>
            </w:r>
          </w:p>
          <w:p w14:paraId="1E7A2A63" w14:textId="2F378A0A" w:rsidR="00F7463E" w:rsidRPr="00F7463E" w:rsidRDefault="00F7463E" w:rsidP="00F7463E">
            <w:pPr>
              <w:ind w:firstLineChars="3200" w:firstLine="6720"/>
              <w:rPr>
                <w:szCs w:val="21"/>
              </w:rPr>
            </w:pPr>
            <w:r w:rsidRPr="00F7463E">
              <w:rPr>
                <w:rFonts w:hint="eastAsia"/>
                <w:szCs w:val="21"/>
              </w:rPr>
              <w:t>年</w:t>
            </w:r>
            <w:r w:rsidR="006D0F2E">
              <w:rPr>
                <w:rFonts w:hint="eastAsia"/>
                <w:szCs w:val="21"/>
              </w:rPr>
              <w:t xml:space="preserve"> </w:t>
            </w:r>
            <w:r w:rsidR="006D0F2E">
              <w:rPr>
                <w:szCs w:val="21"/>
              </w:rPr>
              <w:t xml:space="preserve">  </w:t>
            </w:r>
            <w:r w:rsidRPr="00F7463E">
              <w:rPr>
                <w:rFonts w:hint="eastAsia"/>
                <w:szCs w:val="21"/>
              </w:rPr>
              <w:t>月</w:t>
            </w:r>
            <w:r w:rsidR="006D0F2E">
              <w:rPr>
                <w:rFonts w:hint="eastAsia"/>
                <w:szCs w:val="21"/>
              </w:rPr>
              <w:t xml:space="preserve"> </w:t>
            </w:r>
            <w:r w:rsidR="006D0F2E">
              <w:rPr>
                <w:szCs w:val="21"/>
              </w:rPr>
              <w:t xml:space="preserve">   </w:t>
            </w:r>
            <w:r w:rsidRPr="00F7463E">
              <w:rPr>
                <w:rFonts w:hint="eastAsia"/>
                <w:szCs w:val="21"/>
              </w:rPr>
              <w:t>日</w:t>
            </w:r>
          </w:p>
        </w:tc>
      </w:tr>
    </w:tbl>
    <w:p w14:paraId="02CB5869" w14:textId="77777777" w:rsidR="00F7463E" w:rsidRPr="00F7463E" w:rsidRDefault="00F7463E" w:rsidP="00F7463E">
      <w:pPr>
        <w:rPr>
          <w:szCs w:val="21"/>
        </w:rPr>
      </w:pPr>
      <w:r w:rsidRPr="00F7463E">
        <w:rPr>
          <w:rFonts w:asciiTheme="minorEastAsia" w:hAnsiTheme="minorEastAsia" w:cs="宋体" w:hint="eastAsia"/>
          <w:color w:val="333333"/>
          <w:kern w:val="0"/>
          <w:szCs w:val="21"/>
        </w:rPr>
        <w:t>由本人毕业学校或单位、派出所、社区、村委会等出具。</w:t>
      </w:r>
    </w:p>
    <w:sectPr w:rsidR="00F7463E" w:rsidRPr="00F7463E" w:rsidSect="0015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B155" w14:textId="77777777" w:rsidR="00FD3920" w:rsidRPr="008E3018" w:rsidRDefault="00FD3920" w:rsidP="003A47C1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14:paraId="4014FECE" w14:textId="77777777" w:rsidR="00FD3920" w:rsidRPr="008E3018" w:rsidRDefault="00FD3920" w:rsidP="003A47C1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460C" w14:textId="77777777" w:rsidR="00FD3920" w:rsidRPr="008E3018" w:rsidRDefault="00FD3920" w:rsidP="003A47C1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14:paraId="23ED6A6C" w14:textId="77777777" w:rsidR="00FD3920" w:rsidRPr="008E3018" w:rsidRDefault="00FD3920" w:rsidP="003A47C1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AE9B4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925B26"/>
    <w:multiLevelType w:val="hybridMultilevel"/>
    <w:tmpl w:val="04E89BEC"/>
    <w:lvl w:ilvl="0" w:tplc="F6D616EE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 w15:restartNumberingAfterBreak="0">
    <w:nsid w:val="19A09EAB"/>
    <w:multiLevelType w:val="singleLevel"/>
    <w:tmpl w:val="19A09EA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30347088"/>
    <w:multiLevelType w:val="hybridMultilevel"/>
    <w:tmpl w:val="83EEDE9E"/>
    <w:lvl w:ilvl="0" w:tplc="8836EA98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 w15:restartNumberingAfterBreak="0">
    <w:nsid w:val="4751275E"/>
    <w:multiLevelType w:val="hybridMultilevel"/>
    <w:tmpl w:val="EAB6D792"/>
    <w:lvl w:ilvl="0" w:tplc="04090011">
      <w:start w:val="1"/>
      <w:numFmt w:val="decimal"/>
      <w:lvlText w:val="%1)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61692AB9"/>
    <w:multiLevelType w:val="singleLevel"/>
    <w:tmpl w:val="61692AB9"/>
    <w:lvl w:ilvl="0">
      <w:start w:val="1"/>
      <w:numFmt w:val="chineseCounting"/>
      <w:suff w:val="nothing"/>
      <w:lvlText w:val="%1、"/>
      <w:lvlJc w:val="left"/>
    </w:lvl>
  </w:abstractNum>
  <w:num w:numId="1" w16cid:durableId="254170545">
    <w:abstractNumId w:val="5"/>
  </w:num>
  <w:num w:numId="2" w16cid:durableId="860507306">
    <w:abstractNumId w:val="4"/>
  </w:num>
  <w:num w:numId="3" w16cid:durableId="2111588295">
    <w:abstractNumId w:val="2"/>
  </w:num>
  <w:num w:numId="4" w16cid:durableId="1029451035">
    <w:abstractNumId w:val="1"/>
  </w:num>
  <w:num w:numId="5" w16cid:durableId="1827890365">
    <w:abstractNumId w:val="3"/>
  </w:num>
  <w:num w:numId="6" w16cid:durableId="984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5E150C"/>
    <w:rsid w:val="000036A5"/>
    <w:rsid w:val="00011B7D"/>
    <w:rsid w:val="000142AF"/>
    <w:rsid w:val="000152A4"/>
    <w:rsid w:val="00025D73"/>
    <w:rsid w:val="00025FFB"/>
    <w:rsid w:val="00026491"/>
    <w:rsid w:val="000274F7"/>
    <w:rsid w:val="0002795A"/>
    <w:rsid w:val="0003293C"/>
    <w:rsid w:val="00034C62"/>
    <w:rsid w:val="00041393"/>
    <w:rsid w:val="00045CA1"/>
    <w:rsid w:val="00046C05"/>
    <w:rsid w:val="00055E16"/>
    <w:rsid w:val="00060FCF"/>
    <w:rsid w:val="00062C3D"/>
    <w:rsid w:val="00065A91"/>
    <w:rsid w:val="000671EB"/>
    <w:rsid w:val="0006791B"/>
    <w:rsid w:val="000702CF"/>
    <w:rsid w:val="00072959"/>
    <w:rsid w:val="00073297"/>
    <w:rsid w:val="00075D60"/>
    <w:rsid w:val="00076EC0"/>
    <w:rsid w:val="0008372B"/>
    <w:rsid w:val="00086F7B"/>
    <w:rsid w:val="000966F7"/>
    <w:rsid w:val="000A0485"/>
    <w:rsid w:val="000A04D1"/>
    <w:rsid w:val="000A171F"/>
    <w:rsid w:val="000A2995"/>
    <w:rsid w:val="000A4A65"/>
    <w:rsid w:val="000A74EF"/>
    <w:rsid w:val="000A7CCF"/>
    <w:rsid w:val="000B1635"/>
    <w:rsid w:val="000C01C2"/>
    <w:rsid w:val="000C06B2"/>
    <w:rsid w:val="000C26E1"/>
    <w:rsid w:val="000D1636"/>
    <w:rsid w:val="000D429B"/>
    <w:rsid w:val="000D42FD"/>
    <w:rsid w:val="000D46B5"/>
    <w:rsid w:val="000D61DC"/>
    <w:rsid w:val="000D6F62"/>
    <w:rsid w:val="000E007D"/>
    <w:rsid w:val="000E0E19"/>
    <w:rsid w:val="000E3351"/>
    <w:rsid w:val="000F12A6"/>
    <w:rsid w:val="000F2915"/>
    <w:rsid w:val="000F4F2B"/>
    <w:rsid w:val="000F6593"/>
    <w:rsid w:val="00100B0F"/>
    <w:rsid w:val="00101458"/>
    <w:rsid w:val="00102DC7"/>
    <w:rsid w:val="00103E62"/>
    <w:rsid w:val="0011168E"/>
    <w:rsid w:val="00113C90"/>
    <w:rsid w:val="0011416B"/>
    <w:rsid w:val="00114535"/>
    <w:rsid w:val="00114CA3"/>
    <w:rsid w:val="00114CEB"/>
    <w:rsid w:val="0012182A"/>
    <w:rsid w:val="00123909"/>
    <w:rsid w:val="00126321"/>
    <w:rsid w:val="00130734"/>
    <w:rsid w:val="00140C7A"/>
    <w:rsid w:val="0014135A"/>
    <w:rsid w:val="00141B6D"/>
    <w:rsid w:val="001425DB"/>
    <w:rsid w:val="001474A3"/>
    <w:rsid w:val="001524C4"/>
    <w:rsid w:val="001544DE"/>
    <w:rsid w:val="001550C1"/>
    <w:rsid w:val="0016278A"/>
    <w:rsid w:val="001632F1"/>
    <w:rsid w:val="00165202"/>
    <w:rsid w:val="001662C0"/>
    <w:rsid w:val="00172640"/>
    <w:rsid w:val="00172C73"/>
    <w:rsid w:val="00172C95"/>
    <w:rsid w:val="0017668F"/>
    <w:rsid w:val="00181019"/>
    <w:rsid w:val="00181960"/>
    <w:rsid w:val="001935AA"/>
    <w:rsid w:val="00195AB2"/>
    <w:rsid w:val="001A035C"/>
    <w:rsid w:val="001A3E4C"/>
    <w:rsid w:val="001C1A69"/>
    <w:rsid w:val="001C22FE"/>
    <w:rsid w:val="001C3828"/>
    <w:rsid w:val="001C5490"/>
    <w:rsid w:val="001C7F74"/>
    <w:rsid w:val="001D0C80"/>
    <w:rsid w:val="001D1973"/>
    <w:rsid w:val="001D3FC8"/>
    <w:rsid w:val="001E1A68"/>
    <w:rsid w:val="001E27D1"/>
    <w:rsid w:val="001E2D75"/>
    <w:rsid w:val="001E31D9"/>
    <w:rsid w:val="001E4255"/>
    <w:rsid w:val="001E4A70"/>
    <w:rsid w:val="001E556B"/>
    <w:rsid w:val="001E6CC8"/>
    <w:rsid w:val="001F6273"/>
    <w:rsid w:val="001F70AA"/>
    <w:rsid w:val="001F77FB"/>
    <w:rsid w:val="00202DFA"/>
    <w:rsid w:val="0021249F"/>
    <w:rsid w:val="00212E54"/>
    <w:rsid w:val="00214D98"/>
    <w:rsid w:val="002204DD"/>
    <w:rsid w:val="00223B36"/>
    <w:rsid w:val="002247FA"/>
    <w:rsid w:val="0022612A"/>
    <w:rsid w:val="002302D5"/>
    <w:rsid w:val="00230AA0"/>
    <w:rsid w:val="00235BDA"/>
    <w:rsid w:val="002369E8"/>
    <w:rsid w:val="00237855"/>
    <w:rsid w:val="00237AC2"/>
    <w:rsid w:val="0024293F"/>
    <w:rsid w:val="00243656"/>
    <w:rsid w:val="002460F9"/>
    <w:rsid w:val="002576EB"/>
    <w:rsid w:val="00271A11"/>
    <w:rsid w:val="00273634"/>
    <w:rsid w:val="00273AE9"/>
    <w:rsid w:val="00276080"/>
    <w:rsid w:val="00276207"/>
    <w:rsid w:val="00277D07"/>
    <w:rsid w:val="0028164E"/>
    <w:rsid w:val="002849D1"/>
    <w:rsid w:val="00292DC9"/>
    <w:rsid w:val="00296A2A"/>
    <w:rsid w:val="002A2C33"/>
    <w:rsid w:val="002A7B90"/>
    <w:rsid w:val="002B3580"/>
    <w:rsid w:val="002B7060"/>
    <w:rsid w:val="002C774A"/>
    <w:rsid w:val="002C7C2F"/>
    <w:rsid w:val="002D29BA"/>
    <w:rsid w:val="002D43FE"/>
    <w:rsid w:val="002D5F61"/>
    <w:rsid w:val="002D62DA"/>
    <w:rsid w:val="002E4B52"/>
    <w:rsid w:val="002F2862"/>
    <w:rsid w:val="002F35A9"/>
    <w:rsid w:val="002F7E27"/>
    <w:rsid w:val="00303AD7"/>
    <w:rsid w:val="003111B1"/>
    <w:rsid w:val="003177DD"/>
    <w:rsid w:val="00325764"/>
    <w:rsid w:val="00331422"/>
    <w:rsid w:val="00331632"/>
    <w:rsid w:val="003334E3"/>
    <w:rsid w:val="00337321"/>
    <w:rsid w:val="0035299C"/>
    <w:rsid w:val="003550F3"/>
    <w:rsid w:val="00360CC2"/>
    <w:rsid w:val="003637FB"/>
    <w:rsid w:val="00366067"/>
    <w:rsid w:val="003675C6"/>
    <w:rsid w:val="0037047C"/>
    <w:rsid w:val="0037342F"/>
    <w:rsid w:val="00373B2C"/>
    <w:rsid w:val="00374FAD"/>
    <w:rsid w:val="00376D58"/>
    <w:rsid w:val="00377AF3"/>
    <w:rsid w:val="00383387"/>
    <w:rsid w:val="00386F58"/>
    <w:rsid w:val="00392651"/>
    <w:rsid w:val="0039575C"/>
    <w:rsid w:val="0039723A"/>
    <w:rsid w:val="00397A89"/>
    <w:rsid w:val="003A1645"/>
    <w:rsid w:val="003A3DD2"/>
    <w:rsid w:val="003A47C1"/>
    <w:rsid w:val="003B444D"/>
    <w:rsid w:val="003C11F2"/>
    <w:rsid w:val="003C5912"/>
    <w:rsid w:val="003C6DF8"/>
    <w:rsid w:val="003C6FE5"/>
    <w:rsid w:val="003D0D3D"/>
    <w:rsid w:val="003D4611"/>
    <w:rsid w:val="003D4D1A"/>
    <w:rsid w:val="003D5F5F"/>
    <w:rsid w:val="003E7E22"/>
    <w:rsid w:val="003F09E7"/>
    <w:rsid w:val="003F0F40"/>
    <w:rsid w:val="003F1219"/>
    <w:rsid w:val="0040347B"/>
    <w:rsid w:val="0040634A"/>
    <w:rsid w:val="00410A13"/>
    <w:rsid w:val="00413F85"/>
    <w:rsid w:val="0041554D"/>
    <w:rsid w:val="00420AFB"/>
    <w:rsid w:val="00424B34"/>
    <w:rsid w:val="0043032F"/>
    <w:rsid w:val="004328AE"/>
    <w:rsid w:val="004356FD"/>
    <w:rsid w:val="00435F39"/>
    <w:rsid w:val="004377FE"/>
    <w:rsid w:val="00441238"/>
    <w:rsid w:val="00441298"/>
    <w:rsid w:val="0044452B"/>
    <w:rsid w:val="004546AD"/>
    <w:rsid w:val="004565B7"/>
    <w:rsid w:val="0046330D"/>
    <w:rsid w:val="004633FA"/>
    <w:rsid w:val="00473C25"/>
    <w:rsid w:val="00473CD0"/>
    <w:rsid w:val="00475A82"/>
    <w:rsid w:val="00480F58"/>
    <w:rsid w:val="00481363"/>
    <w:rsid w:val="004847E2"/>
    <w:rsid w:val="0049317B"/>
    <w:rsid w:val="004A1DA7"/>
    <w:rsid w:val="004A62DB"/>
    <w:rsid w:val="004A7019"/>
    <w:rsid w:val="004B290D"/>
    <w:rsid w:val="004B4556"/>
    <w:rsid w:val="004B54AB"/>
    <w:rsid w:val="004B62F9"/>
    <w:rsid w:val="004C1AF2"/>
    <w:rsid w:val="004C2191"/>
    <w:rsid w:val="004C7C90"/>
    <w:rsid w:val="004D2958"/>
    <w:rsid w:val="004D4292"/>
    <w:rsid w:val="004E0676"/>
    <w:rsid w:val="004E129E"/>
    <w:rsid w:val="004E6E6D"/>
    <w:rsid w:val="004F4B6C"/>
    <w:rsid w:val="004F694C"/>
    <w:rsid w:val="004F7010"/>
    <w:rsid w:val="00502B3B"/>
    <w:rsid w:val="00502BDE"/>
    <w:rsid w:val="00503A13"/>
    <w:rsid w:val="00504367"/>
    <w:rsid w:val="00505EEC"/>
    <w:rsid w:val="005116A8"/>
    <w:rsid w:val="00511933"/>
    <w:rsid w:val="00511F7C"/>
    <w:rsid w:val="00514F4A"/>
    <w:rsid w:val="0051785F"/>
    <w:rsid w:val="00525D1F"/>
    <w:rsid w:val="00526E29"/>
    <w:rsid w:val="005278A3"/>
    <w:rsid w:val="0053439D"/>
    <w:rsid w:val="00541BBA"/>
    <w:rsid w:val="005429F8"/>
    <w:rsid w:val="005453D1"/>
    <w:rsid w:val="005473B4"/>
    <w:rsid w:val="00552D5F"/>
    <w:rsid w:val="005541C2"/>
    <w:rsid w:val="00563545"/>
    <w:rsid w:val="00563C79"/>
    <w:rsid w:val="005656FF"/>
    <w:rsid w:val="00567B82"/>
    <w:rsid w:val="00572210"/>
    <w:rsid w:val="0057231E"/>
    <w:rsid w:val="005804EF"/>
    <w:rsid w:val="00581B91"/>
    <w:rsid w:val="00581EC1"/>
    <w:rsid w:val="00585158"/>
    <w:rsid w:val="00586451"/>
    <w:rsid w:val="00586B59"/>
    <w:rsid w:val="00592CD3"/>
    <w:rsid w:val="005A130C"/>
    <w:rsid w:val="005A3B98"/>
    <w:rsid w:val="005B5178"/>
    <w:rsid w:val="005B7189"/>
    <w:rsid w:val="005C0FDA"/>
    <w:rsid w:val="005C3C0D"/>
    <w:rsid w:val="005C4BFF"/>
    <w:rsid w:val="005D18E9"/>
    <w:rsid w:val="005D3425"/>
    <w:rsid w:val="005D4893"/>
    <w:rsid w:val="005D74AB"/>
    <w:rsid w:val="005E3A64"/>
    <w:rsid w:val="005E3E9D"/>
    <w:rsid w:val="005E6D27"/>
    <w:rsid w:val="005F231B"/>
    <w:rsid w:val="005F50AF"/>
    <w:rsid w:val="005F5662"/>
    <w:rsid w:val="005F720A"/>
    <w:rsid w:val="006072B5"/>
    <w:rsid w:val="006167FD"/>
    <w:rsid w:val="006202DC"/>
    <w:rsid w:val="00621BCF"/>
    <w:rsid w:val="006227FB"/>
    <w:rsid w:val="006279B9"/>
    <w:rsid w:val="0063005E"/>
    <w:rsid w:val="00642F91"/>
    <w:rsid w:val="00643FDF"/>
    <w:rsid w:val="0064698A"/>
    <w:rsid w:val="00647456"/>
    <w:rsid w:val="00647FCB"/>
    <w:rsid w:val="00650E71"/>
    <w:rsid w:val="00651D77"/>
    <w:rsid w:val="006523C9"/>
    <w:rsid w:val="0065422E"/>
    <w:rsid w:val="00655840"/>
    <w:rsid w:val="00662A74"/>
    <w:rsid w:val="00664535"/>
    <w:rsid w:val="006650F5"/>
    <w:rsid w:val="006650F6"/>
    <w:rsid w:val="00671FBF"/>
    <w:rsid w:val="00684776"/>
    <w:rsid w:val="006909E6"/>
    <w:rsid w:val="00694015"/>
    <w:rsid w:val="00694045"/>
    <w:rsid w:val="00694592"/>
    <w:rsid w:val="00694B56"/>
    <w:rsid w:val="00696A01"/>
    <w:rsid w:val="00697F1D"/>
    <w:rsid w:val="006A5EA7"/>
    <w:rsid w:val="006B075C"/>
    <w:rsid w:val="006B1F67"/>
    <w:rsid w:val="006B33DF"/>
    <w:rsid w:val="006B37A5"/>
    <w:rsid w:val="006B572C"/>
    <w:rsid w:val="006B70F5"/>
    <w:rsid w:val="006C3FC3"/>
    <w:rsid w:val="006C4C38"/>
    <w:rsid w:val="006D066D"/>
    <w:rsid w:val="006D0F2E"/>
    <w:rsid w:val="006D128E"/>
    <w:rsid w:val="006E0A82"/>
    <w:rsid w:val="006E1272"/>
    <w:rsid w:val="006E16D4"/>
    <w:rsid w:val="006E5AA5"/>
    <w:rsid w:val="006F52BC"/>
    <w:rsid w:val="00700ACC"/>
    <w:rsid w:val="00702B57"/>
    <w:rsid w:val="0072429C"/>
    <w:rsid w:val="00725D7B"/>
    <w:rsid w:val="00732D0D"/>
    <w:rsid w:val="0073644A"/>
    <w:rsid w:val="007464B6"/>
    <w:rsid w:val="00756420"/>
    <w:rsid w:val="00766031"/>
    <w:rsid w:val="00774718"/>
    <w:rsid w:val="00781142"/>
    <w:rsid w:val="00782CD1"/>
    <w:rsid w:val="00785BBF"/>
    <w:rsid w:val="00792E70"/>
    <w:rsid w:val="007A63DE"/>
    <w:rsid w:val="007A694D"/>
    <w:rsid w:val="007B3D47"/>
    <w:rsid w:val="007C4094"/>
    <w:rsid w:val="007D299C"/>
    <w:rsid w:val="007D62A0"/>
    <w:rsid w:val="007E1967"/>
    <w:rsid w:val="007E41A9"/>
    <w:rsid w:val="007E69FB"/>
    <w:rsid w:val="007E6FBD"/>
    <w:rsid w:val="007F1048"/>
    <w:rsid w:val="007F1814"/>
    <w:rsid w:val="007F1E37"/>
    <w:rsid w:val="007F211D"/>
    <w:rsid w:val="007F23EB"/>
    <w:rsid w:val="007F3E0E"/>
    <w:rsid w:val="007F3E3F"/>
    <w:rsid w:val="007F47FE"/>
    <w:rsid w:val="007F5F84"/>
    <w:rsid w:val="007F6A06"/>
    <w:rsid w:val="008041F1"/>
    <w:rsid w:val="008045F9"/>
    <w:rsid w:val="00816AD3"/>
    <w:rsid w:val="008177A1"/>
    <w:rsid w:val="00825B11"/>
    <w:rsid w:val="008263C8"/>
    <w:rsid w:val="00827E5B"/>
    <w:rsid w:val="0083149E"/>
    <w:rsid w:val="00833E79"/>
    <w:rsid w:val="00835670"/>
    <w:rsid w:val="00840B26"/>
    <w:rsid w:val="00846523"/>
    <w:rsid w:val="00846664"/>
    <w:rsid w:val="008469F8"/>
    <w:rsid w:val="008473C3"/>
    <w:rsid w:val="008524C3"/>
    <w:rsid w:val="0085759D"/>
    <w:rsid w:val="00860196"/>
    <w:rsid w:val="00863F58"/>
    <w:rsid w:val="008666E7"/>
    <w:rsid w:val="00867B16"/>
    <w:rsid w:val="008743D8"/>
    <w:rsid w:val="00875B28"/>
    <w:rsid w:val="00876E32"/>
    <w:rsid w:val="00877089"/>
    <w:rsid w:val="008858B6"/>
    <w:rsid w:val="00885A24"/>
    <w:rsid w:val="0088695C"/>
    <w:rsid w:val="00887F97"/>
    <w:rsid w:val="00892C00"/>
    <w:rsid w:val="008935D7"/>
    <w:rsid w:val="00893AC7"/>
    <w:rsid w:val="00896A85"/>
    <w:rsid w:val="00897563"/>
    <w:rsid w:val="008B01A4"/>
    <w:rsid w:val="008B1B3E"/>
    <w:rsid w:val="008B23B7"/>
    <w:rsid w:val="008B3B9D"/>
    <w:rsid w:val="008C3337"/>
    <w:rsid w:val="008D4819"/>
    <w:rsid w:val="008D62AA"/>
    <w:rsid w:val="008D6946"/>
    <w:rsid w:val="008D7932"/>
    <w:rsid w:val="008D7A53"/>
    <w:rsid w:val="008E44FB"/>
    <w:rsid w:val="00900FD2"/>
    <w:rsid w:val="0090447A"/>
    <w:rsid w:val="00906D86"/>
    <w:rsid w:val="0091436C"/>
    <w:rsid w:val="0091472F"/>
    <w:rsid w:val="00916A2E"/>
    <w:rsid w:val="00920BCF"/>
    <w:rsid w:val="00925899"/>
    <w:rsid w:val="00927550"/>
    <w:rsid w:val="0093197B"/>
    <w:rsid w:val="0093244D"/>
    <w:rsid w:val="009324BA"/>
    <w:rsid w:val="009334AB"/>
    <w:rsid w:val="0093351A"/>
    <w:rsid w:val="0093351B"/>
    <w:rsid w:val="009427EA"/>
    <w:rsid w:val="009432F6"/>
    <w:rsid w:val="00945809"/>
    <w:rsid w:val="00945EDC"/>
    <w:rsid w:val="00950887"/>
    <w:rsid w:val="00951271"/>
    <w:rsid w:val="00952CBA"/>
    <w:rsid w:val="00954203"/>
    <w:rsid w:val="009552FD"/>
    <w:rsid w:val="00962F81"/>
    <w:rsid w:val="00963639"/>
    <w:rsid w:val="00972AC7"/>
    <w:rsid w:val="00973929"/>
    <w:rsid w:val="00982CE2"/>
    <w:rsid w:val="00985B57"/>
    <w:rsid w:val="009942A1"/>
    <w:rsid w:val="009947BB"/>
    <w:rsid w:val="00995F54"/>
    <w:rsid w:val="00996BC6"/>
    <w:rsid w:val="009A159D"/>
    <w:rsid w:val="009A637B"/>
    <w:rsid w:val="009B0A95"/>
    <w:rsid w:val="009B4676"/>
    <w:rsid w:val="009B5002"/>
    <w:rsid w:val="009C5ACF"/>
    <w:rsid w:val="009C783A"/>
    <w:rsid w:val="009D37ED"/>
    <w:rsid w:val="009D430F"/>
    <w:rsid w:val="009D5176"/>
    <w:rsid w:val="009D5EFB"/>
    <w:rsid w:val="009D6A48"/>
    <w:rsid w:val="009E72F2"/>
    <w:rsid w:val="009E791F"/>
    <w:rsid w:val="009F37F3"/>
    <w:rsid w:val="009F4D3E"/>
    <w:rsid w:val="00A01CEE"/>
    <w:rsid w:val="00A02484"/>
    <w:rsid w:val="00A060E9"/>
    <w:rsid w:val="00A12808"/>
    <w:rsid w:val="00A23720"/>
    <w:rsid w:val="00A2563B"/>
    <w:rsid w:val="00A2694B"/>
    <w:rsid w:val="00A36FB8"/>
    <w:rsid w:val="00A40BF6"/>
    <w:rsid w:val="00A41B05"/>
    <w:rsid w:val="00A4357D"/>
    <w:rsid w:val="00A46A7F"/>
    <w:rsid w:val="00A46D7F"/>
    <w:rsid w:val="00A47949"/>
    <w:rsid w:val="00A50153"/>
    <w:rsid w:val="00A64043"/>
    <w:rsid w:val="00A657CC"/>
    <w:rsid w:val="00A66167"/>
    <w:rsid w:val="00A72031"/>
    <w:rsid w:val="00A727AB"/>
    <w:rsid w:val="00A81DBF"/>
    <w:rsid w:val="00A86219"/>
    <w:rsid w:val="00A92B84"/>
    <w:rsid w:val="00A93F52"/>
    <w:rsid w:val="00A96875"/>
    <w:rsid w:val="00A971C8"/>
    <w:rsid w:val="00AA1366"/>
    <w:rsid w:val="00AA28BD"/>
    <w:rsid w:val="00AA5520"/>
    <w:rsid w:val="00AA5F0B"/>
    <w:rsid w:val="00AA64B2"/>
    <w:rsid w:val="00AA66CC"/>
    <w:rsid w:val="00AA7B35"/>
    <w:rsid w:val="00AB158B"/>
    <w:rsid w:val="00AB76A0"/>
    <w:rsid w:val="00AC0B23"/>
    <w:rsid w:val="00AD24AB"/>
    <w:rsid w:val="00AD4484"/>
    <w:rsid w:val="00AD7CB1"/>
    <w:rsid w:val="00AE274E"/>
    <w:rsid w:val="00AE5984"/>
    <w:rsid w:val="00AF11E0"/>
    <w:rsid w:val="00AF2BDC"/>
    <w:rsid w:val="00B00EED"/>
    <w:rsid w:val="00B03A87"/>
    <w:rsid w:val="00B06484"/>
    <w:rsid w:val="00B072AC"/>
    <w:rsid w:val="00B13C55"/>
    <w:rsid w:val="00B1756B"/>
    <w:rsid w:val="00B2410E"/>
    <w:rsid w:val="00B24B8C"/>
    <w:rsid w:val="00B30307"/>
    <w:rsid w:val="00B31B5C"/>
    <w:rsid w:val="00B32D1C"/>
    <w:rsid w:val="00B35EDD"/>
    <w:rsid w:val="00B42077"/>
    <w:rsid w:val="00B44D67"/>
    <w:rsid w:val="00B455CF"/>
    <w:rsid w:val="00B52C09"/>
    <w:rsid w:val="00B542EE"/>
    <w:rsid w:val="00B54AE3"/>
    <w:rsid w:val="00B570DF"/>
    <w:rsid w:val="00B60EB5"/>
    <w:rsid w:val="00B63F1D"/>
    <w:rsid w:val="00B6449E"/>
    <w:rsid w:val="00B646EB"/>
    <w:rsid w:val="00B70AF1"/>
    <w:rsid w:val="00B7240D"/>
    <w:rsid w:val="00B730ED"/>
    <w:rsid w:val="00B7555F"/>
    <w:rsid w:val="00B76452"/>
    <w:rsid w:val="00B81026"/>
    <w:rsid w:val="00B8538B"/>
    <w:rsid w:val="00B86C92"/>
    <w:rsid w:val="00B9215B"/>
    <w:rsid w:val="00B94473"/>
    <w:rsid w:val="00B9703B"/>
    <w:rsid w:val="00BA0CD8"/>
    <w:rsid w:val="00BA1872"/>
    <w:rsid w:val="00BA1AE0"/>
    <w:rsid w:val="00BA61C0"/>
    <w:rsid w:val="00BA7D16"/>
    <w:rsid w:val="00BB3BBB"/>
    <w:rsid w:val="00BC1FB8"/>
    <w:rsid w:val="00BD2ED7"/>
    <w:rsid w:val="00BD7DFD"/>
    <w:rsid w:val="00BE268C"/>
    <w:rsid w:val="00BE5C0B"/>
    <w:rsid w:val="00BE6DF6"/>
    <w:rsid w:val="00BF739A"/>
    <w:rsid w:val="00C009BC"/>
    <w:rsid w:val="00C03E20"/>
    <w:rsid w:val="00C04222"/>
    <w:rsid w:val="00C06897"/>
    <w:rsid w:val="00C11994"/>
    <w:rsid w:val="00C15786"/>
    <w:rsid w:val="00C1783B"/>
    <w:rsid w:val="00C20302"/>
    <w:rsid w:val="00C27CAB"/>
    <w:rsid w:val="00C319FB"/>
    <w:rsid w:val="00C325CF"/>
    <w:rsid w:val="00C361C2"/>
    <w:rsid w:val="00C425B3"/>
    <w:rsid w:val="00C42B11"/>
    <w:rsid w:val="00C43360"/>
    <w:rsid w:val="00C46510"/>
    <w:rsid w:val="00C47EF8"/>
    <w:rsid w:val="00C53A31"/>
    <w:rsid w:val="00C53BE8"/>
    <w:rsid w:val="00C54CB6"/>
    <w:rsid w:val="00C55120"/>
    <w:rsid w:val="00C56991"/>
    <w:rsid w:val="00C62BB6"/>
    <w:rsid w:val="00C63631"/>
    <w:rsid w:val="00C647E3"/>
    <w:rsid w:val="00C71702"/>
    <w:rsid w:val="00C7530D"/>
    <w:rsid w:val="00C76BFE"/>
    <w:rsid w:val="00C77371"/>
    <w:rsid w:val="00C8279A"/>
    <w:rsid w:val="00C913D8"/>
    <w:rsid w:val="00C9219A"/>
    <w:rsid w:val="00C94C38"/>
    <w:rsid w:val="00C94CD3"/>
    <w:rsid w:val="00C95937"/>
    <w:rsid w:val="00CA0C46"/>
    <w:rsid w:val="00CB0778"/>
    <w:rsid w:val="00CB173F"/>
    <w:rsid w:val="00CB23C9"/>
    <w:rsid w:val="00CB6FFD"/>
    <w:rsid w:val="00CC3BCD"/>
    <w:rsid w:val="00CC5DF6"/>
    <w:rsid w:val="00CC7A1E"/>
    <w:rsid w:val="00CD535D"/>
    <w:rsid w:val="00CD5B8C"/>
    <w:rsid w:val="00CD5C5C"/>
    <w:rsid w:val="00CD7C96"/>
    <w:rsid w:val="00CE20EB"/>
    <w:rsid w:val="00CE3713"/>
    <w:rsid w:val="00CE5B02"/>
    <w:rsid w:val="00CF27F5"/>
    <w:rsid w:val="00CF3A8D"/>
    <w:rsid w:val="00D12E0F"/>
    <w:rsid w:val="00D21C50"/>
    <w:rsid w:val="00D23301"/>
    <w:rsid w:val="00D2398D"/>
    <w:rsid w:val="00D247B4"/>
    <w:rsid w:val="00D2546B"/>
    <w:rsid w:val="00D26293"/>
    <w:rsid w:val="00D26C7D"/>
    <w:rsid w:val="00D32A8E"/>
    <w:rsid w:val="00D37857"/>
    <w:rsid w:val="00D403D1"/>
    <w:rsid w:val="00D407D8"/>
    <w:rsid w:val="00D4586B"/>
    <w:rsid w:val="00D46EB0"/>
    <w:rsid w:val="00D62D10"/>
    <w:rsid w:val="00D62E6C"/>
    <w:rsid w:val="00D63790"/>
    <w:rsid w:val="00D6447F"/>
    <w:rsid w:val="00D64579"/>
    <w:rsid w:val="00D645D6"/>
    <w:rsid w:val="00D67BEF"/>
    <w:rsid w:val="00D738E1"/>
    <w:rsid w:val="00D84064"/>
    <w:rsid w:val="00D840C7"/>
    <w:rsid w:val="00D90132"/>
    <w:rsid w:val="00D91BEE"/>
    <w:rsid w:val="00DA1FD0"/>
    <w:rsid w:val="00DA49AD"/>
    <w:rsid w:val="00DB0E04"/>
    <w:rsid w:val="00DC22F7"/>
    <w:rsid w:val="00DC4308"/>
    <w:rsid w:val="00DC48D1"/>
    <w:rsid w:val="00DC540B"/>
    <w:rsid w:val="00DC78E0"/>
    <w:rsid w:val="00DD2BF4"/>
    <w:rsid w:val="00DD4C00"/>
    <w:rsid w:val="00DE6003"/>
    <w:rsid w:val="00DF2035"/>
    <w:rsid w:val="00DF361E"/>
    <w:rsid w:val="00DF4EDF"/>
    <w:rsid w:val="00DF6CDE"/>
    <w:rsid w:val="00E0466B"/>
    <w:rsid w:val="00E05E23"/>
    <w:rsid w:val="00E064D8"/>
    <w:rsid w:val="00E10FDC"/>
    <w:rsid w:val="00E12257"/>
    <w:rsid w:val="00E132A6"/>
    <w:rsid w:val="00E13A33"/>
    <w:rsid w:val="00E13EDD"/>
    <w:rsid w:val="00E155BA"/>
    <w:rsid w:val="00E158DE"/>
    <w:rsid w:val="00E15FC0"/>
    <w:rsid w:val="00E24443"/>
    <w:rsid w:val="00E30DCA"/>
    <w:rsid w:val="00E328A3"/>
    <w:rsid w:val="00E35BB7"/>
    <w:rsid w:val="00E374C3"/>
    <w:rsid w:val="00E46715"/>
    <w:rsid w:val="00E50C08"/>
    <w:rsid w:val="00E5206F"/>
    <w:rsid w:val="00E5233B"/>
    <w:rsid w:val="00E5374B"/>
    <w:rsid w:val="00E550CB"/>
    <w:rsid w:val="00E646D2"/>
    <w:rsid w:val="00E75DA6"/>
    <w:rsid w:val="00E77789"/>
    <w:rsid w:val="00E81773"/>
    <w:rsid w:val="00E81EDD"/>
    <w:rsid w:val="00E82726"/>
    <w:rsid w:val="00E862A6"/>
    <w:rsid w:val="00E87262"/>
    <w:rsid w:val="00E87DCC"/>
    <w:rsid w:val="00E87E2F"/>
    <w:rsid w:val="00E9289B"/>
    <w:rsid w:val="00E969ED"/>
    <w:rsid w:val="00EA1986"/>
    <w:rsid w:val="00EA4F4D"/>
    <w:rsid w:val="00EA7FE4"/>
    <w:rsid w:val="00EB0B05"/>
    <w:rsid w:val="00EB15C5"/>
    <w:rsid w:val="00EB6259"/>
    <w:rsid w:val="00EB7DBF"/>
    <w:rsid w:val="00EC14AB"/>
    <w:rsid w:val="00EC2742"/>
    <w:rsid w:val="00EC413D"/>
    <w:rsid w:val="00ED060D"/>
    <w:rsid w:val="00ED29E5"/>
    <w:rsid w:val="00ED4C21"/>
    <w:rsid w:val="00ED58CF"/>
    <w:rsid w:val="00ED61C4"/>
    <w:rsid w:val="00ED6490"/>
    <w:rsid w:val="00EE331B"/>
    <w:rsid w:val="00EE4967"/>
    <w:rsid w:val="00EE4C88"/>
    <w:rsid w:val="00EE557C"/>
    <w:rsid w:val="00EF24CE"/>
    <w:rsid w:val="00EF30E4"/>
    <w:rsid w:val="00EF462F"/>
    <w:rsid w:val="00EF4BC7"/>
    <w:rsid w:val="00EF5794"/>
    <w:rsid w:val="00EF6983"/>
    <w:rsid w:val="00F00449"/>
    <w:rsid w:val="00F03232"/>
    <w:rsid w:val="00F040AF"/>
    <w:rsid w:val="00F059E5"/>
    <w:rsid w:val="00F05EA4"/>
    <w:rsid w:val="00F10110"/>
    <w:rsid w:val="00F11EB9"/>
    <w:rsid w:val="00F1449A"/>
    <w:rsid w:val="00F14FFD"/>
    <w:rsid w:val="00F15C3F"/>
    <w:rsid w:val="00F1771C"/>
    <w:rsid w:val="00F24D6C"/>
    <w:rsid w:val="00F270C5"/>
    <w:rsid w:val="00F41E11"/>
    <w:rsid w:val="00F42831"/>
    <w:rsid w:val="00F43D49"/>
    <w:rsid w:val="00F44BA8"/>
    <w:rsid w:val="00F46A16"/>
    <w:rsid w:val="00F46A30"/>
    <w:rsid w:val="00F4765F"/>
    <w:rsid w:val="00F47D75"/>
    <w:rsid w:val="00F504A6"/>
    <w:rsid w:val="00F55686"/>
    <w:rsid w:val="00F565AC"/>
    <w:rsid w:val="00F60435"/>
    <w:rsid w:val="00F61AB1"/>
    <w:rsid w:val="00F61ABA"/>
    <w:rsid w:val="00F628CD"/>
    <w:rsid w:val="00F62C2F"/>
    <w:rsid w:val="00F658AB"/>
    <w:rsid w:val="00F7037D"/>
    <w:rsid w:val="00F71B7E"/>
    <w:rsid w:val="00F7463E"/>
    <w:rsid w:val="00F77A02"/>
    <w:rsid w:val="00F80993"/>
    <w:rsid w:val="00F849E4"/>
    <w:rsid w:val="00F862C1"/>
    <w:rsid w:val="00F92239"/>
    <w:rsid w:val="00F9411A"/>
    <w:rsid w:val="00F9524B"/>
    <w:rsid w:val="00FB5137"/>
    <w:rsid w:val="00FC340A"/>
    <w:rsid w:val="00FC3749"/>
    <w:rsid w:val="00FC4505"/>
    <w:rsid w:val="00FC4B2A"/>
    <w:rsid w:val="00FD1855"/>
    <w:rsid w:val="00FD3920"/>
    <w:rsid w:val="00FE5F33"/>
    <w:rsid w:val="00FF2D43"/>
    <w:rsid w:val="00FF7C32"/>
    <w:rsid w:val="045E150C"/>
    <w:rsid w:val="058A738B"/>
    <w:rsid w:val="06D545A5"/>
    <w:rsid w:val="10BB02C4"/>
    <w:rsid w:val="11654887"/>
    <w:rsid w:val="12714802"/>
    <w:rsid w:val="164F09B3"/>
    <w:rsid w:val="1653487A"/>
    <w:rsid w:val="2177725B"/>
    <w:rsid w:val="24826F65"/>
    <w:rsid w:val="2779024F"/>
    <w:rsid w:val="2A86224F"/>
    <w:rsid w:val="2D7266A7"/>
    <w:rsid w:val="2DA52885"/>
    <w:rsid w:val="2F0E26DC"/>
    <w:rsid w:val="2F482428"/>
    <w:rsid w:val="31964B3B"/>
    <w:rsid w:val="31C2629E"/>
    <w:rsid w:val="31DC4C5E"/>
    <w:rsid w:val="34B56F8A"/>
    <w:rsid w:val="37E02FB7"/>
    <w:rsid w:val="39686CC8"/>
    <w:rsid w:val="3A6007FD"/>
    <w:rsid w:val="3B884027"/>
    <w:rsid w:val="3DDC4BC3"/>
    <w:rsid w:val="416122DB"/>
    <w:rsid w:val="42592D4D"/>
    <w:rsid w:val="4314021E"/>
    <w:rsid w:val="47A633EA"/>
    <w:rsid w:val="4AA14EB9"/>
    <w:rsid w:val="4DDE1BC2"/>
    <w:rsid w:val="50113370"/>
    <w:rsid w:val="515C5021"/>
    <w:rsid w:val="5192367C"/>
    <w:rsid w:val="57E664EC"/>
    <w:rsid w:val="58C661C5"/>
    <w:rsid w:val="58F815A3"/>
    <w:rsid w:val="5D5406AF"/>
    <w:rsid w:val="5DF14C9B"/>
    <w:rsid w:val="64F549EB"/>
    <w:rsid w:val="66C24A2E"/>
    <w:rsid w:val="6F9658A3"/>
    <w:rsid w:val="76A54031"/>
    <w:rsid w:val="79DD2078"/>
    <w:rsid w:val="7B737C73"/>
    <w:rsid w:val="7BBF7190"/>
    <w:rsid w:val="7F253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AF4B835"/>
  <w15:docId w15:val="{04E20FF4-6672-4DC3-87BB-09F02E0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47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A47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qFormat/>
    <w:rsid w:val="003A47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样式6"/>
    <w:basedOn w:val="a"/>
    <w:qFormat/>
    <w:rsid w:val="003A47C1"/>
    <w:rPr>
      <w:rFonts w:ascii="宋体" w:hAnsi="宋体" w:cs="宋体"/>
      <w:color w:val="000000"/>
      <w:sz w:val="28"/>
    </w:rPr>
  </w:style>
  <w:style w:type="paragraph" w:styleId="a6">
    <w:name w:val="List Paragraph"/>
    <w:basedOn w:val="a"/>
    <w:uiPriority w:val="34"/>
    <w:unhideWhenUsed/>
    <w:qFormat/>
    <w:rsid w:val="00B646EB"/>
    <w:pPr>
      <w:ind w:firstLineChars="200" w:firstLine="420"/>
    </w:pPr>
  </w:style>
  <w:style w:type="table" w:styleId="a7">
    <w:name w:val="Table Grid"/>
    <w:basedOn w:val="a1"/>
    <w:uiPriority w:val="59"/>
    <w:qFormat/>
    <w:rsid w:val="0057231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02DC7"/>
    <w:rPr>
      <w:sz w:val="18"/>
      <w:szCs w:val="18"/>
    </w:rPr>
  </w:style>
  <w:style w:type="character" w:customStyle="1" w:styleId="a9">
    <w:name w:val="批注框文本 字符"/>
    <w:basedOn w:val="a0"/>
    <w:link w:val="a8"/>
    <w:rsid w:val="00102DC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D645D6"/>
  </w:style>
  <w:style w:type="table" w:customStyle="1" w:styleId="1">
    <w:name w:val="网格型1"/>
    <w:basedOn w:val="a1"/>
    <w:next w:val="a7"/>
    <w:uiPriority w:val="59"/>
    <w:unhideWhenUsed/>
    <w:qFormat/>
    <w:rsid w:val="008666E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66B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a">
    <w:name w:val="Normal (Web)"/>
    <w:basedOn w:val="a"/>
    <w:unhideWhenUsed/>
    <w:rsid w:val="00C7530D"/>
    <w:rPr>
      <w:rFonts w:ascii="Times New Roman" w:hAnsi="Times New Roman" w:cs="Times New Roman"/>
      <w:sz w:val="24"/>
    </w:rPr>
  </w:style>
  <w:style w:type="table" w:customStyle="1" w:styleId="2">
    <w:name w:val="网格型2"/>
    <w:basedOn w:val="a1"/>
    <w:next w:val="a7"/>
    <w:uiPriority w:val="59"/>
    <w:unhideWhenUsed/>
    <w:qFormat/>
    <w:rsid w:val="00C7530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7"/>
    <w:uiPriority w:val="59"/>
    <w:unhideWhenUsed/>
    <w:qFormat/>
    <w:rsid w:val="00C9219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C9219A"/>
    <w:pPr>
      <w:ind w:leftChars="2500" w:left="100"/>
    </w:pPr>
  </w:style>
  <w:style w:type="character" w:customStyle="1" w:styleId="ac">
    <w:name w:val="日期 字符"/>
    <w:basedOn w:val="a0"/>
    <w:link w:val="ab"/>
    <w:rsid w:val="00C9219A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页眉 字符"/>
    <w:basedOn w:val="a0"/>
    <w:link w:val="a4"/>
    <w:uiPriority w:val="99"/>
    <w:rsid w:val="009D37ED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htxy.org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3387642-CE09-448F-8845-1A54F1295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kevin 郑</cp:lastModifiedBy>
  <cp:revision>2</cp:revision>
  <cp:lastPrinted>2024-01-23T08:32:00Z</cp:lastPrinted>
  <dcterms:created xsi:type="dcterms:W3CDTF">2024-02-03T13:26:00Z</dcterms:created>
  <dcterms:modified xsi:type="dcterms:W3CDTF">2024-02-03T13:26:00Z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F0E3A14D5A224325A05A741ED501AEC0</vt:lpwstr>
  </property>
</Properties>
</file>