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exact"/>
        <w:ind w:firstLine="0" w:firstLineChars="0"/>
        <w:rPr>
          <w:rFonts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szCs w:val="32"/>
          <w:shd w:val="clear" w:color="auto" w:fill="FFFFFF"/>
        </w:rPr>
        <w:t>-1</w:t>
      </w:r>
    </w:p>
    <w:p>
      <w:pPr>
        <w:spacing w:before="317" w:beforeLines="50" w:line="576" w:lineRule="exact"/>
        <w:ind w:firstLine="83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317" w:beforeLines="50" w:line="576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党政类相关专业排名情况</w:t>
      </w:r>
    </w:p>
    <w:p>
      <w:pPr>
        <w:spacing w:line="576" w:lineRule="exact"/>
        <w:ind w:firstLine="0" w:firstLineChars="0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（根据教育部学位与研究生教育发展中心第四轮</w:t>
      </w:r>
    </w:p>
    <w:p>
      <w:pPr>
        <w:spacing w:line="576" w:lineRule="exact"/>
        <w:ind w:firstLine="0" w:firstLineChars="0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学科评估结果，辅以软科中国大学专业</w:t>
      </w:r>
      <w:r>
        <w:rPr>
          <w:rFonts w:hint="eastAsia" w:ascii="楷体_GB2312" w:hAnsi="楷体_GB2312" w:eastAsia="楷体_GB2312" w:cs="楷体_GB2312"/>
          <w:lang w:val="en-US" w:eastAsia="zh-CN"/>
        </w:rPr>
        <w:t>部分</w:t>
      </w:r>
      <w:r>
        <w:rPr>
          <w:rFonts w:hint="eastAsia" w:ascii="楷体_GB2312" w:hAnsi="楷体_GB2312" w:eastAsia="楷体_GB2312" w:cs="楷体_GB2312"/>
        </w:rPr>
        <w:t>排名）</w:t>
      </w:r>
    </w:p>
    <w:p>
      <w:pPr>
        <w:spacing w:line="576" w:lineRule="exact"/>
        <w:ind w:firstLine="593"/>
        <w:rPr>
          <w:rFonts w:ascii="黑体" w:hAnsi="黑体" w:eastAsia="黑体" w:cs="黑体"/>
        </w:rPr>
      </w:pPr>
    </w:p>
    <w:p>
      <w:pPr>
        <w:spacing w:line="576" w:lineRule="exact"/>
        <w:ind w:firstLine="593"/>
        <w:rPr>
          <w:rFonts w:cs="仿宋_GB2312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val="en-US" w:eastAsia="zh-CN"/>
        </w:rPr>
        <w:t>对台</w:t>
      </w:r>
      <w:r>
        <w:rPr>
          <w:rFonts w:hint="eastAsia" w:ascii="黑体" w:hAnsi="黑体" w:eastAsia="黑体" w:cs="黑体"/>
        </w:rPr>
        <w:t>相关专业</w:t>
      </w:r>
    </w:p>
    <w:p>
      <w:pPr>
        <w:spacing w:line="576" w:lineRule="exact"/>
        <w:ind w:firstLine="596"/>
        <w:rPr>
          <w:rFonts w:hint="eastAsia" w:cs="仿宋_GB2312"/>
          <w:lang w:val="en-US" w:eastAsia="zh-CN"/>
        </w:rPr>
      </w:pPr>
      <w:r>
        <w:rPr>
          <w:rFonts w:hint="eastAsia" w:cs="仿宋_GB2312"/>
          <w:lang w:val="en-US" w:eastAsia="zh-CN"/>
        </w:rPr>
        <w:t>相关高校（高校名单见附件1</w:t>
      </w:r>
      <w:bookmarkStart w:id="0" w:name="_GoBack"/>
      <w:bookmarkEnd w:id="0"/>
      <w:r>
        <w:rPr>
          <w:rFonts w:hint="eastAsia" w:cs="仿宋_GB2312"/>
          <w:lang w:val="en-US" w:eastAsia="zh-CN"/>
        </w:rPr>
        <w:t>-2）台湾研究院台湾研究相关专业</w:t>
      </w:r>
    </w:p>
    <w:p>
      <w:pPr>
        <w:spacing w:line="576" w:lineRule="exact"/>
        <w:ind w:firstLine="593"/>
        <w:rPr>
          <w:rFonts w:cs="仿宋_GB2312"/>
        </w:rPr>
      </w:pPr>
      <w:r>
        <w:rPr>
          <w:rFonts w:hint="eastAsia" w:ascii="黑体" w:hAnsi="黑体" w:eastAsia="黑体" w:cs="黑体"/>
        </w:rPr>
        <w:t>二、自贸相关专业</w:t>
      </w:r>
    </w:p>
    <w:p>
      <w:pPr>
        <w:spacing w:line="576" w:lineRule="exact"/>
        <w:ind w:firstLine="596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软科中国大学专业排名：</w:t>
      </w:r>
    </w:p>
    <w:p>
      <w:pPr>
        <w:spacing w:line="576" w:lineRule="exact"/>
        <w:ind w:firstLine="596"/>
        <w:rPr>
          <w:rFonts w:hint="default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国际经济与贸易：</w:t>
      </w:r>
      <w:r>
        <w:rPr>
          <w:rFonts w:hint="eastAsia" w:cs="仿宋_GB2312"/>
          <w:lang w:val="en-US" w:eastAsia="zh-CN"/>
        </w:rPr>
        <w:t>1</w:t>
      </w:r>
      <w:r>
        <w:rPr>
          <w:rFonts w:hint="eastAsia" w:cs="仿宋_GB2312"/>
        </w:rPr>
        <w:t>.对外经济贸易大学A+</w:t>
      </w:r>
      <w:r>
        <w:rPr>
          <w:rFonts w:hint="eastAsia" w:cs="仿宋_GB2312"/>
          <w:b w:val="0"/>
          <w:bCs w:val="0"/>
          <w:lang w:val="en-US" w:eastAsia="zh-CN"/>
        </w:rPr>
        <w:t>；2.</w:t>
      </w:r>
      <w:r>
        <w:rPr>
          <w:rFonts w:hint="eastAsia" w:cs="仿宋_GB2312"/>
        </w:rPr>
        <w:t>北京大学A+；3.中国人民大学A+；</w:t>
      </w:r>
      <w:r>
        <w:rPr>
          <w:rFonts w:hint="eastAsia" w:cs="仿宋_GB2312"/>
          <w:lang w:val="en-US" w:eastAsia="zh-CN"/>
        </w:rPr>
        <w:t>4</w:t>
      </w:r>
      <w:r>
        <w:rPr>
          <w:rFonts w:hint="eastAsia" w:cs="仿宋_GB2312"/>
        </w:rPr>
        <w:t>.复旦大学A+；</w:t>
      </w:r>
      <w:r>
        <w:rPr>
          <w:rFonts w:hint="eastAsia" w:cs="仿宋_GB2312"/>
          <w:lang w:val="en-US" w:eastAsia="zh-CN"/>
        </w:rPr>
        <w:t>5</w:t>
      </w:r>
      <w:r>
        <w:rPr>
          <w:rFonts w:hint="eastAsia" w:cs="仿宋_GB2312"/>
        </w:rPr>
        <w:t>.南开大学A+；6.上海财经大学A+；</w:t>
      </w:r>
      <w:r>
        <w:rPr>
          <w:rFonts w:hint="eastAsia" w:cs="仿宋_GB2312"/>
          <w:lang w:val="en-US" w:eastAsia="zh-CN"/>
        </w:rPr>
        <w:t>7</w:t>
      </w:r>
      <w:r>
        <w:rPr>
          <w:rFonts w:hint="eastAsia" w:cs="仿宋_GB2312"/>
        </w:rPr>
        <w:t>.</w:t>
      </w:r>
      <w:r>
        <w:rPr>
          <w:rFonts w:hint="eastAsia" w:cs="仿宋_GB2312"/>
          <w:lang w:val="en-US" w:eastAsia="zh-CN"/>
        </w:rPr>
        <w:t>西南</w:t>
      </w:r>
      <w:r>
        <w:rPr>
          <w:rFonts w:hint="eastAsia" w:cs="仿宋_GB2312"/>
        </w:rPr>
        <w:t>财经大学A+；</w:t>
      </w:r>
      <w:r>
        <w:rPr>
          <w:rFonts w:hint="eastAsia" w:cs="仿宋_GB2312"/>
          <w:lang w:val="en-US" w:eastAsia="zh-CN"/>
        </w:rPr>
        <w:t>8</w:t>
      </w:r>
      <w:r>
        <w:rPr>
          <w:rFonts w:hint="eastAsia" w:cs="仿宋_GB2312"/>
        </w:rPr>
        <w:t>.南京大学A+；9.浙江大学A+；10.</w:t>
      </w:r>
      <w:r>
        <w:rPr>
          <w:rFonts w:hint="eastAsia" w:cs="仿宋_GB2312"/>
          <w:lang w:val="en-US" w:eastAsia="zh-CN"/>
        </w:rPr>
        <w:t>北京师范大学</w:t>
      </w:r>
      <w:r>
        <w:rPr>
          <w:rFonts w:hint="eastAsia" w:cs="仿宋_GB2312"/>
        </w:rPr>
        <w:t>A+</w:t>
      </w:r>
      <w:r>
        <w:rPr>
          <w:rFonts w:hint="eastAsia" w:cs="仿宋_GB2312"/>
          <w:lang w:eastAsia="zh-CN"/>
        </w:rPr>
        <w:t>；</w:t>
      </w:r>
      <w:r>
        <w:rPr>
          <w:rFonts w:hint="eastAsia" w:cs="仿宋_GB2312"/>
          <w:lang w:val="en-US" w:eastAsia="zh-CN"/>
        </w:rPr>
        <w:t>11.厦门大学A+；12.湖南大学A+；13.西安交通大学A+；14.中央财经大学A+；15.武汉大学A+；16.暨南大学A；17.中南财经政法大学A；18.山东大学A；19.东北财经大学A；20.同济大学A；21.广东外语外贸大学A；22.辽宁大学A；23.上海对外经贸大学A；24.东南大学A；25.上海交通大学A；26.首都经济贸易大学A；</w:t>
      </w:r>
      <w:r>
        <w:rPr>
          <w:rFonts w:hint="eastAsia" w:cs="仿宋_GB2312"/>
          <w:b w:val="0"/>
          <w:bCs w:val="0"/>
          <w:lang w:val="en-US" w:eastAsia="zh-CN"/>
        </w:rPr>
        <w:t xml:space="preserve">27.华中科技大学A；28.浙江工业大学A；29.北京理工大学A；30.吉林大学A；31.南京财经大学A；32.中国农业大学A；33.哈尔滨工业大学A；34.江西财经大学A；35.四川大学A；36.浙江财经大学A；37.华南理工大学A；38.山东财经大学A；39.浙江工商大学A；40.华东理工大学A；41.宁波大学A；42.武汉理工大学A；43.中南大学A；44.广东财经大学A；45.南京审计大学A；46.大连理工大学A；47.南京航空航天大学A；48.天津财经大学A；49.中国地质大学（武汉）A；50.安徽财经大学A；51.郑州大学A；52.中国海洋大学A；53.北京航空航天大学A；54.重庆大学A；55.上海大学A；56.北京工商大学A；57.河北大学A；58.江南大学A；59.北京工业大学A；60.深圳大学A；61.重庆工商大学A；62.上海外国语大学A；63.西北大学A；64.南京理工大学A；65.海南大学A；66.广州大学A；67.江西师范大学A；68.南京农业大学A；69.云南大学A；70.华中农业大学A；71.浙江理工大学A；72.广西大学A；73.青岛大学A；74.福建师范大学A；75.北京科技大学A；76.南京师范大学A </w:t>
      </w:r>
    </w:p>
    <w:p>
      <w:pPr>
        <w:spacing w:line="576" w:lineRule="exact"/>
        <w:ind w:firstLine="596"/>
        <w:rPr>
          <w:rFonts w:hint="default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（二）跨境电子商务：</w:t>
      </w:r>
      <w:r>
        <w:rPr>
          <w:rFonts w:hint="eastAsia" w:cs="仿宋_GB2312"/>
        </w:rPr>
        <w:t>1.山东财经大学A+；2.广东财经大学A</w:t>
      </w:r>
      <w:r>
        <w:rPr>
          <w:rFonts w:hint="eastAsia" w:cs="仿宋_GB2312"/>
          <w:lang w:val="en-US" w:eastAsia="zh-CN"/>
        </w:rPr>
        <w:t xml:space="preserve">+；3.湖南工商大学A；4.中国传媒大学A；5.吉林财经大学A；6.西安外国语大学A；7.兰州财经大学A；8.沈阳航空航天大学A；9.大连外国语大学A；10.大连工业大学A；11.浙江外国语大学A </w:t>
      </w:r>
    </w:p>
    <w:p>
      <w:pPr>
        <w:spacing w:line="576" w:lineRule="exact"/>
        <w:ind w:firstLine="593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三、考古相关专业</w:t>
      </w:r>
    </w:p>
    <w:p>
      <w:pPr>
        <w:spacing w:line="576" w:lineRule="exact"/>
        <w:ind w:firstLine="596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教育部第四轮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学科</w:t>
      </w:r>
      <w:r>
        <w:rPr>
          <w:rFonts w:hint="eastAsia" w:ascii="楷体_GB2312" w:hAnsi="楷体_GB2312" w:eastAsia="楷体_GB2312" w:cs="楷体_GB2312"/>
          <w:b/>
          <w:bCs/>
        </w:rPr>
        <w:t>评估排名：</w:t>
      </w:r>
    </w:p>
    <w:p>
      <w:pPr>
        <w:spacing w:line="576" w:lineRule="exact"/>
        <w:ind w:firstLine="596"/>
        <w:rPr>
          <w:rFonts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考古学：</w:t>
      </w:r>
      <w:r>
        <w:rPr>
          <w:rFonts w:hint="eastAsia" w:cs="仿宋_GB2312"/>
        </w:rPr>
        <w:t>A+：北京大学、西北大学；A-：吉林大学</w:t>
      </w:r>
    </w:p>
    <w:p>
      <w:pPr>
        <w:spacing w:line="576" w:lineRule="exact"/>
        <w:ind w:firstLine="596"/>
        <w:rPr>
          <w:rFonts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软科中国大学专业排名：</w:t>
      </w:r>
    </w:p>
    <w:p>
      <w:pPr>
        <w:spacing w:line="576" w:lineRule="exact"/>
        <w:ind w:firstLine="596"/>
        <w:rPr>
          <w:rFonts w:hint="eastAsia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（一）考古学：</w:t>
      </w:r>
      <w:r>
        <w:rPr>
          <w:rFonts w:hint="eastAsia" w:cs="仿宋_GB2312"/>
        </w:rPr>
        <w:t>1.北京大学A+；2.四川大学A+；3.</w:t>
      </w:r>
      <w:r>
        <w:rPr>
          <w:rFonts w:hint="eastAsia" w:cs="仿宋_GB2312"/>
          <w:lang w:val="en-US" w:eastAsia="zh-CN"/>
        </w:rPr>
        <w:t>吉林大学</w:t>
      </w:r>
      <w:r>
        <w:rPr>
          <w:rFonts w:hint="eastAsia" w:cs="仿宋_GB2312"/>
        </w:rPr>
        <w:t>A</w:t>
      </w:r>
    </w:p>
    <w:p>
      <w:pPr>
        <w:spacing w:line="576" w:lineRule="exact"/>
        <w:ind w:firstLine="596"/>
        <w:rPr>
          <w:rFonts w:hint="default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（二）文物与博物馆学：</w:t>
      </w:r>
      <w:r>
        <w:rPr>
          <w:rFonts w:hint="eastAsia" w:cs="仿宋_GB2312"/>
        </w:rPr>
        <w:t>1.北京大学A+；2.复旦大学A+；3.四川大学A；4.吉林大学A；5.</w:t>
      </w:r>
      <w:r>
        <w:rPr>
          <w:rFonts w:hint="eastAsia" w:cs="仿宋_GB2312"/>
          <w:lang w:val="en-US" w:eastAsia="zh-CN"/>
        </w:rPr>
        <w:t>西北</w:t>
      </w:r>
      <w:r>
        <w:rPr>
          <w:rFonts w:hint="eastAsia" w:cs="仿宋_GB2312"/>
        </w:rPr>
        <w:t>大学A</w:t>
      </w:r>
      <w:r>
        <w:rPr>
          <w:rFonts w:hint="eastAsia" w:cs="仿宋_GB2312"/>
          <w:lang w:eastAsia="zh-CN"/>
        </w:rPr>
        <w:t>；</w:t>
      </w:r>
      <w:r>
        <w:rPr>
          <w:rFonts w:hint="eastAsia" w:cs="仿宋_GB2312"/>
          <w:lang w:val="en-US" w:eastAsia="zh-CN"/>
        </w:rPr>
        <w:t xml:space="preserve">6.浙江大学A </w:t>
      </w:r>
    </w:p>
    <w:p>
      <w:pPr>
        <w:spacing w:line="576" w:lineRule="exact"/>
        <w:ind w:firstLine="593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四、旅游相关专业</w:t>
      </w:r>
    </w:p>
    <w:p>
      <w:pPr>
        <w:spacing w:line="576" w:lineRule="exact"/>
        <w:ind w:firstLine="596"/>
        <w:rPr>
          <w:rFonts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软科中国大学专业排名：</w:t>
      </w:r>
    </w:p>
    <w:p>
      <w:pPr>
        <w:spacing w:line="576" w:lineRule="exact"/>
        <w:ind w:firstLine="596"/>
        <w:rPr>
          <w:rFonts w:hint="default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（一）旅游管理：</w:t>
      </w:r>
      <w:r>
        <w:rPr>
          <w:rFonts w:hint="eastAsia" w:cs="仿宋_GB2312"/>
        </w:rPr>
        <w:t>1.中山大学A+；2.厦门大学A+；3.南开大学A+；4.北京第二外国语学院A+；5.</w:t>
      </w:r>
      <w:r>
        <w:rPr>
          <w:rFonts w:hint="eastAsia" w:cs="仿宋_GB2312"/>
          <w:lang w:val="en-US" w:eastAsia="zh-CN"/>
        </w:rPr>
        <w:t>复旦大学</w:t>
      </w:r>
      <w:r>
        <w:rPr>
          <w:rFonts w:hint="eastAsia" w:cs="仿宋_GB2312"/>
        </w:rPr>
        <w:t>A+；6.</w:t>
      </w:r>
      <w:r>
        <w:rPr>
          <w:rFonts w:hint="eastAsia" w:cs="仿宋_GB2312"/>
          <w:lang w:val="en-US" w:eastAsia="zh-CN"/>
        </w:rPr>
        <w:t>云南</w:t>
      </w:r>
      <w:r>
        <w:rPr>
          <w:rFonts w:hint="eastAsia" w:cs="仿宋_GB2312"/>
        </w:rPr>
        <w:t>大学A+；7.</w:t>
      </w:r>
      <w:r>
        <w:rPr>
          <w:rFonts w:hint="eastAsia" w:cs="仿宋_GB2312"/>
          <w:lang w:val="en-US" w:eastAsia="zh-CN"/>
        </w:rPr>
        <w:t>西南财经大学</w:t>
      </w:r>
      <w:r>
        <w:rPr>
          <w:rFonts w:hint="eastAsia" w:cs="仿宋_GB2312"/>
        </w:rPr>
        <w:t>A+；8.</w:t>
      </w:r>
      <w:r>
        <w:rPr>
          <w:rFonts w:hint="eastAsia" w:cs="仿宋_GB2312"/>
          <w:lang w:val="en-US" w:eastAsia="zh-CN"/>
        </w:rPr>
        <w:t>华南理工</w:t>
      </w:r>
      <w:r>
        <w:rPr>
          <w:rFonts w:hint="eastAsia" w:cs="仿宋_GB2312"/>
        </w:rPr>
        <w:t>大学A+；9.</w:t>
      </w:r>
      <w:r>
        <w:rPr>
          <w:rFonts w:hint="eastAsia" w:cs="仿宋_GB2312"/>
          <w:lang w:val="en-US" w:eastAsia="zh-CN"/>
        </w:rPr>
        <w:t>四川</w:t>
      </w:r>
      <w:r>
        <w:rPr>
          <w:rFonts w:hint="eastAsia" w:cs="仿宋_GB2312"/>
        </w:rPr>
        <w:t>大学A+；10.</w:t>
      </w:r>
      <w:r>
        <w:rPr>
          <w:rFonts w:hint="eastAsia" w:cs="仿宋_GB2312"/>
          <w:lang w:val="en-US" w:eastAsia="zh-CN"/>
        </w:rPr>
        <w:t>暨南</w:t>
      </w:r>
      <w:r>
        <w:rPr>
          <w:rFonts w:hint="eastAsia" w:cs="仿宋_GB2312"/>
        </w:rPr>
        <w:t>大学A+</w:t>
      </w:r>
      <w:r>
        <w:rPr>
          <w:rFonts w:hint="eastAsia" w:cs="仿宋_GB2312"/>
          <w:lang w:eastAsia="zh-CN"/>
        </w:rPr>
        <w:t>；</w:t>
      </w:r>
      <w:r>
        <w:rPr>
          <w:rFonts w:hint="eastAsia" w:cs="仿宋_GB2312"/>
          <w:lang w:val="en-US" w:eastAsia="zh-CN"/>
        </w:rPr>
        <w:t>11.中国海洋大学A；12.华东师范大学A；13.东北财经大学A；14.郑州大学A；15.中南财经政法大学A；16.浙江工商大学A；17.河南大学A；18.湖南师范大学A；19.华侨大学A；20.湖北大学A；21.海南大学A；22.广州大学A；23.南京师范大学A；24.南昌大学A；25.南京财经大学A；26.中国地质大学（武汉）A；27.华南师范大学A；28.华中师范大学A；29.江西财经大学A；30.陕西师范大学A；31.上海师范大学A；32.安徽大学A；33.天津财经大学A;34.安徽财经大学A；35.青岛大学A；36.苏州大学A；37.湘潭大学A；38.上海对外经贸大学A；39.东南大学A；40.北京联合大学A；41.安徽师范大学A；42.山东师范大学A；43.南京农业大学A；44.东华大学A；45.首都经济贸易大学A；46.贵州大学A；47.湖南工商大学A；48.广东财经大学A；49.广西大学A；50.黑龙江大学A;51.重庆交通大学A；52.宁波大学A</w:t>
      </w:r>
    </w:p>
    <w:p>
      <w:pPr>
        <w:spacing w:line="576" w:lineRule="exact"/>
        <w:ind w:firstLine="596"/>
        <w:rPr>
          <w:rFonts w:hint="default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（二）酒店管理：</w:t>
      </w:r>
      <w:r>
        <w:rPr>
          <w:rFonts w:hint="eastAsia" w:cs="仿宋_GB2312"/>
        </w:rPr>
        <w:t>1.</w:t>
      </w:r>
      <w:r>
        <w:rPr>
          <w:rFonts w:hint="eastAsia" w:cs="仿宋_GB2312"/>
          <w:lang w:val="en-US" w:eastAsia="zh-CN"/>
        </w:rPr>
        <w:t>厦门</w:t>
      </w:r>
      <w:r>
        <w:rPr>
          <w:rFonts w:hint="eastAsia" w:cs="仿宋_GB2312"/>
        </w:rPr>
        <w:t>大学A+；2.东北财经大学A+</w:t>
      </w:r>
      <w:r>
        <w:rPr>
          <w:rFonts w:hint="eastAsia" w:cs="仿宋_GB2312"/>
          <w:lang w:eastAsia="zh-CN"/>
        </w:rPr>
        <w:t>；</w:t>
      </w:r>
      <w:r>
        <w:rPr>
          <w:rFonts w:hint="eastAsia" w:cs="仿宋_GB2312"/>
          <w:lang w:val="en-US" w:eastAsia="zh-CN"/>
        </w:rPr>
        <w:t>3.北京第二外国语学院A+;4.浙江工商大学A+；5.暨南大学A+；6.华侨大学A;7.湖南师范大学A；8.海南大学A;9.湖南工商大学A；10.华南师范大学A；11.广东财经大学A；12.北京联合大学A；13.郑州大学A；14.河北经贸大学A;15.天津财经大学A；16.上海商学院A;17.上海师范大学A;18.重庆工商大学A；</w:t>
      </w:r>
      <w:r>
        <w:rPr>
          <w:rFonts w:hint="eastAsia" w:cs="仿宋_GB2312"/>
          <w:b w:val="0"/>
          <w:bCs w:val="0"/>
          <w:lang w:val="en-US" w:eastAsia="zh-CN"/>
        </w:rPr>
        <w:t xml:space="preserve">19.贵州财经大学A；20.西安外国语大学A；21.扬州大学A；22.福建师范大学A；23.武汉商学院A；24.广西师范大学A;25.河南师范大学A </w:t>
      </w:r>
    </w:p>
    <w:p>
      <w:pPr>
        <w:spacing w:line="576" w:lineRule="exact"/>
        <w:ind w:firstLine="596"/>
        <w:rPr>
          <w:rFonts w:hint="default" w:eastAsia="仿宋_GB2312" w:cs="仿宋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（三）会展经济与管理：</w:t>
      </w:r>
      <w:r>
        <w:rPr>
          <w:rFonts w:hint="eastAsia" w:cs="仿宋_GB2312"/>
        </w:rPr>
        <w:t>1.中山大学A+；2.南开大学A+；3.华南理工大学A；4.</w:t>
      </w:r>
      <w:r>
        <w:rPr>
          <w:rFonts w:hint="eastAsia" w:cs="仿宋_GB2312"/>
          <w:lang w:val="en-US" w:eastAsia="zh-CN"/>
        </w:rPr>
        <w:t>四川</w:t>
      </w:r>
      <w:r>
        <w:rPr>
          <w:rFonts w:hint="eastAsia" w:cs="仿宋_GB2312"/>
        </w:rPr>
        <w:t>大学A</w:t>
      </w:r>
      <w:r>
        <w:rPr>
          <w:rFonts w:hint="eastAsia" w:cs="仿宋_GB2312"/>
          <w:lang w:eastAsia="zh-CN"/>
        </w:rPr>
        <w:t>；</w:t>
      </w:r>
      <w:r>
        <w:rPr>
          <w:rFonts w:hint="eastAsia" w:cs="仿宋_GB2312"/>
          <w:b w:val="0"/>
          <w:bCs w:val="0"/>
          <w:lang w:val="en-US" w:eastAsia="zh-CN"/>
        </w:rPr>
        <w:t xml:space="preserve">5.上海对外经贸大学A；6.北京第二外国语学院A；7.华南师范大学A；8.华侨大学A;9.湖南师范大学A；10.广东财经大学A；11.天津财经大学A；12.南昌大学A;13.海南大学A </w:t>
      </w:r>
    </w:p>
    <w:p>
      <w:pPr>
        <w:spacing w:line="576" w:lineRule="exact"/>
        <w:ind w:firstLine="593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五、音乐艺术相关专业</w:t>
      </w:r>
    </w:p>
    <w:p>
      <w:pPr>
        <w:spacing w:line="576" w:lineRule="exact"/>
        <w:ind w:firstLine="596"/>
        <w:rPr>
          <w:rFonts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教育部第四轮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学科</w:t>
      </w:r>
      <w:r>
        <w:rPr>
          <w:rFonts w:hint="eastAsia" w:ascii="楷体_GB2312" w:hAnsi="楷体_GB2312" w:eastAsia="楷体_GB2312" w:cs="楷体_GB2312"/>
          <w:b/>
          <w:bCs/>
        </w:rPr>
        <w:t>评估排名：</w:t>
      </w:r>
    </w:p>
    <w:p>
      <w:pPr>
        <w:spacing w:line="576" w:lineRule="exact"/>
        <w:ind w:firstLine="596"/>
        <w:rPr>
          <w:rFonts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（一）艺术学理论：</w:t>
      </w:r>
      <w:r>
        <w:rPr>
          <w:rFonts w:hint="eastAsia" w:cs="仿宋_GB2312"/>
        </w:rPr>
        <w:t>A+：北京大学、东南大学；A-：清华大学、中国传媒大学、中国美术学院</w:t>
      </w:r>
    </w:p>
    <w:p>
      <w:pPr>
        <w:spacing w:line="576" w:lineRule="exact"/>
        <w:ind w:firstLine="596"/>
        <w:rPr>
          <w:rFonts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（二）音乐与舞蹈学：</w:t>
      </w:r>
      <w:r>
        <w:rPr>
          <w:rFonts w:hint="eastAsia" w:cs="仿宋_GB2312"/>
        </w:rPr>
        <w:t>A+：中央音乐学院、上海音乐学院；A：中国音乐学院；A-：北京舞蹈学院、南京艺术学院、福建师范大学</w:t>
      </w:r>
    </w:p>
    <w:p>
      <w:pPr>
        <w:spacing w:line="576" w:lineRule="exact"/>
        <w:ind w:firstLine="596"/>
        <w:rPr>
          <w:rFonts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（三）戏剧与影视学：</w:t>
      </w:r>
      <w:r>
        <w:rPr>
          <w:rFonts w:hint="eastAsia" w:cs="仿宋_GB2312"/>
        </w:rPr>
        <w:t>A+：北京师范大学、中国传媒大学；A-：中央戏剧学院、北京电影学院、上海戏剧学院</w:t>
      </w:r>
    </w:p>
    <w:p>
      <w:pPr>
        <w:spacing w:line="576" w:lineRule="exact"/>
        <w:ind w:firstLine="596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软科中国大学专业排名：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4" w:firstLineChars="200"/>
        <w:textAlignment w:val="auto"/>
        <w:outlineLvl w:val="9"/>
        <w:rPr>
          <w:rFonts w:hint="default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</w:rPr>
        <w:t>音乐学：</w:t>
      </w:r>
      <w:r>
        <w:rPr>
          <w:rFonts w:hint="eastAsia" w:cs="仿宋_GB2312"/>
        </w:rPr>
        <w:t>1.中央音乐学院A+；2.上海音乐学院A+；3.中国音乐学院A+;4.</w:t>
      </w:r>
      <w:r>
        <w:rPr>
          <w:rFonts w:hint="eastAsia" w:cs="仿宋_GB2312"/>
          <w:lang w:val="en-US" w:eastAsia="zh-CN"/>
        </w:rPr>
        <w:t>浙江音乐学院A+</w:t>
      </w:r>
      <w:r>
        <w:rPr>
          <w:rFonts w:hint="eastAsia" w:cs="仿宋_GB2312"/>
        </w:rPr>
        <w:t>；5.东北师范大学A+；6.</w:t>
      </w:r>
      <w:r>
        <w:rPr>
          <w:rFonts w:hint="eastAsia" w:cs="仿宋_GB2312"/>
          <w:lang w:val="en-US" w:eastAsia="zh-CN"/>
        </w:rPr>
        <w:t>湖南</w:t>
      </w:r>
      <w:r>
        <w:rPr>
          <w:rFonts w:hint="eastAsia" w:cs="仿宋_GB2312"/>
        </w:rPr>
        <w:t>师范大学A+；7.</w:t>
      </w:r>
      <w:r>
        <w:rPr>
          <w:rFonts w:hint="eastAsia" w:cs="仿宋_GB2312"/>
          <w:lang w:val="en-US" w:eastAsia="zh-CN"/>
        </w:rPr>
        <w:t>宁波大学</w:t>
      </w:r>
      <w:r>
        <w:rPr>
          <w:rFonts w:hint="eastAsia" w:cs="仿宋_GB2312"/>
        </w:rPr>
        <w:t>A+；8.</w:t>
      </w:r>
      <w:r>
        <w:rPr>
          <w:rFonts w:hint="eastAsia" w:cs="仿宋_GB2312"/>
          <w:lang w:val="en-US" w:eastAsia="zh-CN"/>
        </w:rPr>
        <w:t>福建师范大学</w:t>
      </w:r>
      <w:r>
        <w:rPr>
          <w:rFonts w:hint="eastAsia" w:cs="仿宋_GB2312"/>
        </w:rPr>
        <w:t>A+；9.华东师范大学A</w:t>
      </w:r>
      <w:r>
        <w:rPr>
          <w:rFonts w:hint="eastAsia" w:cs="仿宋_GB2312"/>
          <w:lang w:val="en-US" w:eastAsia="zh-CN"/>
        </w:rPr>
        <w:t>+</w:t>
      </w:r>
      <w:r>
        <w:rPr>
          <w:rFonts w:hint="eastAsia" w:cs="仿宋_GB2312"/>
        </w:rPr>
        <w:t>；10.</w:t>
      </w:r>
      <w:r>
        <w:rPr>
          <w:rFonts w:hint="eastAsia" w:cs="仿宋_GB2312"/>
          <w:lang w:val="en-US" w:eastAsia="zh-CN"/>
        </w:rPr>
        <w:t>首都师范大学A+；11.哈尔滨音乐学院A；12.南京师范大学A；13.武汉音乐学院A;14.浙江师范大学A;15.南京艺术学院A；16.星海音乐学院A；17.山东大学A；18.山东师范大学A；19.北京师范大学A；20.陕西师范大学A；21.上海师范大学A；22.中央民族大学A；23.中国传媒大学A；24.广西艺术学院A；25.温州大学A；26.华南师范大学A；27.泉州师范学院A；28.天津音乐学院A；29.安徽师范大学A；30.沈阳师范大学A；31.广州大学A；32.吉林艺术学院A；33.西南大学A；34.河北师范大学A；35.四川音乐学院A；36.江西师范大学A；37.哈尔滨师范大学A；38.华中师范大学A；39.延边大学A；40.苏州大学A；41.西藏大学A；42.杭州师范大学A；43.河南大学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4" w:firstLineChars="200"/>
        <w:textAlignment w:val="auto"/>
        <w:outlineLvl w:val="9"/>
        <w:rPr>
          <w:rFonts w:hint="eastAsia" w:eastAsia="仿宋_GB2312" w:cs="仿宋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（二）艺术管理：</w:t>
      </w:r>
      <w:r>
        <w:rPr>
          <w:rFonts w:hint="eastAsia" w:cs="仿宋_GB2312"/>
        </w:rPr>
        <w:t>1.中央美术学院A+；2.</w:t>
      </w:r>
      <w:r>
        <w:rPr>
          <w:rFonts w:hint="eastAsia" w:cs="仿宋_GB2312"/>
          <w:lang w:val="en-US" w:eastAsia="zh-CN"/>
        </w:rPr>
        <w:t>中国美术</w:t>
      </w:r>
      <w:r>
        <w:rPr>
          <w:rFonts w:hint="eastAsia" w:cs="仿宋_GB2312"/>
        </w:rPr>
        <w:t>学院A+；3.中国传媒大学A</w:t>
      </w:r>
    </w:p>
    <w:p>
      <w:pPr>
        <w:spacing w:line="576" w:lineRule="exact"/>
        <w:ind w:firstLine="593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黑体" w:hAnsi="黑体" w:eastAsia="黑体" w:cs="黑体"/>
        </w:rPr>
        <w:t>六、体育相关专业</w:t>
      </w:r>
    </w:p>
    <w:p>
      <w:pPr>
        <w:spacing w:line="576" w:lineRule="exact"/>
        <w:ind w:firstLine="596"/>
        <w:rPr>
          <w:rFonts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软科中国大学专业排名：</w:t>
      </w:r>
    </w:p>
    <w:p>
      <w:pPr>
        <w:spacing w:line="576" w:lineRule="exact"/>
        <w:ind w:firstLine="596"/>
        <w:rPr>
          <w:rFonts w:hint="eastAsia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（一）体育旅游：</w:t>
      </w:r>
      <w:r>
        <w:rPr>
          <w:rFonts w:hint="eastAsia" w:cs="仿宋_GB2312"/>
        </w:rPr>
        <w:t>1.上海体育学院A+；2.</w:t>
      </w:r>
      <w:r>
        <w:rPr>
          <w:rFonts w:hint="eastAsia" w:cs="仿宋_GB2312"/>
          <w:lang w:val="en-US" w:eastAsia="zh-CN"/>
        </w:rPr>
        <w:t>首都体育学院</w:t>
      </w:r>
      <w:r>
        <w:rPr>
          <w:rFonts w:hint="eastAsia" w:cs="仿宋_GB2312"/>
        </w:rPr>
        <w:t>A+</w:t>
      </w:r>
    </w:p>
    <w:p>
      <w:pPr>
        <w:spacing w:line="576" w:lineRule="exact"/>
        <w:ind w:firstLine="596"/>
        <w:rPr>
          <w:rFonts w:hint="default" w:eastAsia="仿宋_GB2312" w:cs="仿宋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（二）体育经济与管理：</w:t>
      </w:r>
      <w:r>
        <w:rPr>
          <w:rFonts w:hint="eastAsia" w:cs="仿宋_GB2312"/>
        </w:rPr>
        <w:t>1.中央财经大学A+；</w:t>
      </w:r>
      <w:r>
        <w:rPr>
          <w:rFonts w:hint="eastAsia" w:cs="仿宋_GB2312"/>
          <w:lang w:val="en-US" w:eastAsia="zh-CN"/>
        </w:rPr>
        <w:t>2</w:t>
      </w:r>
      <w:r>
        <w:rPr>
          <w:rFonts w:hint="eastAsia" w:cs="仿宋_GB2312"/>
        </w:rPr>
        <w:t>.山东财经大学A</w:t>
      </w:r>
      <w:r>
        <w:rPr>
          <w:rFonts w:hint="eastAsia" w:cs="仿宋_GB2312"/>
          <w:lang w:val="en-US" w:eastAsia="zh-CN"/>
        </w:rPr>
        <w:t>+；3.天津财经大学A</w:t>
      </w:r>
    </w:p>
    <w:p>
      <w:pPr>
        <w:spacing w:line="576" w:lineRule="exact"/>
        <w:ind w:firstLine="596"/>
        <w:rPr>
          <w:rFonts w:hint="default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（三）社会体育指导与管理：</w:t>
      </w:r>
      <w:r>
        <w:rPr>
          <w:rFonts w:hint="eastAsia" w:cs="仿宋_GB2312"/>
        </w:rPr>
        <w:t>1.上海体育学院A+；</w:t>
      </w:r>
      <w:r>
        <w:rPr>
          <w:rFonts w:hint="eastAsia" w:cs="仿宋_GB2312"/>
          <w:lang w:val="en-US" w:eastAsia="zh-CN"/>
        </w:rPr>
        <w:t>2</w:t>
      </w:r>
      <w:r>
        <w:rPr>
          <w:rFonts w:hint="eastAsia" w:cs="仿宋_GB2312"/>
        </w:rPr>
        <w:t>.华</w:t>
      </w:r>
      <w:r>
        <w:rPr>
          <w:rFonts w:hint="eastAsia" w:cs="仿宋_GB2312"/>
          <w:lang w:val="en-US" w:eastAsia="zh-CN"/>
        </w:rPr>
        <w:t>南</w:t>
      </w:r>
      <w:r>
        <w:rPr>
          <w:rFonts w:hint="eastAsia" w:cs="仿宋_GB2312"/>
        </w:rPr>
        <w:t>师范大学A+；</w:t>
      </w:r>
      <w:r>
        <w:rPr>
          <w:rFonts w:hint="eastAsia" w:cs="仿宋_GB2312"/>
          <w:lang w:val="en-US" w:eastAsia="zh-CN"/>
        </w:rPr>
        <w:t>3</w:t>
      </w:r>
      <w:r>
        <w:rPr>
          <w:rFonts w:hint="eastAsia" w:cs="仿宋_GB2312"/>
        </w:rPr>
        <w:t>.</w:t>
      </w:r>
      <w:r>
        <w:rPr>
          <w:rFonts w:hint="eastAsia" w:cs="仿宋_GB2312"/>
          <w:lang w:val="en-US" w:eastAsia="zh-CN"/>
        </w:rPr>
        <w:t>华东师范大学</w:t>
      </w:r>
      <w:r>
        <w:rPr>
          <w:rFonts w:hint="eastAsia" w:cs="仿宋_GB2312"/>
        </w:rPr>
        <w:t>A+；</w:t>
      </w:r>
      <w:r>
        <w:rPr>
          <w:rFonts w:hint="eastAsia" w:cs="仿宋_GB2312"/>
          <w:lang w:val="en-US" w:eastAsia="zh-CN"/>
        </w:rPr>
        <w:t>4</w:t>
      </w:r>
      <w:r>
        <w:rPr>
          <w:rFonts w:hint="eastAsia" w:cs="仿宋_GB2312"/>
        </w:rPr>
        <w:t>.</w:t>
      </w:r>
      <w:r>
        <w:rPr>
          <w:rFonts w:hint="eastAsia" w:cs="仿宋_GB2312"/>
          <w:lang w:val="en-US" w:eastAsia="zh-CN"/>
        </w:rPr>
        <w:t>福建师范大学</w:t>
      </w:r>
      <w:r>
        <w:rPr>
          <w:rFonts w:hint="eastAsia" w:cs="仿宋_GB2312"/>
        </w:rPr>
        <w:t>A+；</w:t>
      </w:r>
      <w:r>
        <w:rPr>
          <w:rFonts w:hint="eastAsia" w:cs="仿宋_GB2312"/>
          <w:lang w:val="en-US" w:eastAsia="zh-CN"/>
        </w:rPr>
        <w:t>5.首都体育学院</w:t>
      </w:r>
      <w:r>
        <w:rPr>
          <w:rFonts w:hint="eastAsia" w:cs="仿宋_GB2312"/>
        </w:rPr>
        <w:t>A</w:t>
      </w:r>
      <w:r>
        <w:rPr>
          <w:rFonts w:hint="eastAsia" w:cs="仿宋_GB2312"/>
          <w:lang w:val="en-US" w:eastAsia="zh-CN"/>
        </w:rPr>
        <w:t>+；6.山东大学A；7.成都体育学院A；8.沈阳体育学院A；9.郑州大学A；10.广州体育学院A；11.武汉体育学院A；12.南京体育学院A；13.南京师范大学A；14.天津体育学院A；15.山东体育学院A；16.湖北大学A；17.吉林体育学院A；18.山西师范大学A；19.南通大学A；20.西安体育学院A；21.扬州大学A；22.湖南工业大学A；23.中国地质大学（武汉）A；24.吉林大学A；25.安徽师范大学A；26.湖南师范大学A；27.云南师范大学A；28.哈尔滨体育学院A；29.山东师范大学A</w:t>
      </w:r>
    </w:p>
    <w:p>
      <w:pPr>
        <w:spacing w:line="576" w:lineRule="exact"/>
        <w:ind w:firstLine="596"/>
        <w:rPr>
          <w:rFonts w:hint="eastAsia" w:eastAsia="仿宋_GB2312" w:cs="仿宋_GB2312"/>
          <w:szCs w:val="32"/>
          <w:lang w:val="en-US" w:eastAsia="zh-CN"/>
        </w:rPr>
      </w:pPr>
      <w:r>
        <w:rPr>
          <w:rFonts w:hint="eastAsia" w:cs="仿宋_GB2312"/>
          <w:szCs w:val="32"/>
          <w:lang w:val="en-US" w:eastAsia="zh-CN"/>
        </w:rPr>
        <w:t>注明：需以毕业证书上的相关专业进行报名，若非直接相关，需证明与上述文字材料中一级学科或专业有对应关系（对应关系，指在招生、培养、毕业等环节与一级学科下属专业实行统一管理，或者与所列专业在课程培养上有密切相关关系）；证明材料加盖学校有关部门、院系公章，并在报名系统中一并提交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1417" w:gutter="0"/>
      <w:pgNumType w:fmt="numberInDash"/>
      <w:cols w:space="720" w:num="1"/>
      <w:docGrid w:type="linesAndChars" w:linePitch="634" w:charSpace="-47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94"/>
      </w:pPr>
      <w:r>
        <w:separator/>
      </w:r>
    </w:p>
  </w:endnote>
  <w:endnote w:type="continuationSeparator" w:id="1">
    <w:p>
      <w:pPr>
        <w:spacing w:line="240" w:lineRule="auto"/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94"/>
      </w:pPr>
      <w:r>
        <w:separator/>
      </w:r>
    </w:p>
  </w:footnote>
  <w:footnote w:type="continuationSeparator" w:id="1">
    <w:p>
      <w:pPr>
        <w:spacing w:line="240" w:lineRule="auto"/>
        <w:ind w:firstLine="5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297"/>
  <w:drawingGridVerticalSpacing w:val="317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M2ZmMGU0NmM4ZjVlOTI1ODAxMzdjMDgxYWZiMzQifQ=="/>
  </w:docVars>
  <w:rsids>
    <w:rsidRoot w:val="00172A27"/>
    <w:rsid w:val="00004AF7"/>
    <w:rsid w:val="00014861"/>
    <w:rsid w:val="0003673E"/>
    <w:rsid w:val="00053961"/>
    <w:rsid w:val="000A3837"/>
    <w:rsid w:val="000D40BD"/>
    <w:rsid w:val="00114AF8"/>
    <w:rsid w:val="00155C64"/>
    <w:rsid w:val="001707DC"/>
    <w:rsid w:val="00172A27"/>
    <w:rsid w:val="00246F64"/>
    <w:rsid w:val="0027657B"/>
    <w:rsid w:val="00284E85"/>
    <w:rsid w:val="00285A8A"/>
    <w:rsid w:val="002D7E73"/>
    <w:rsid w:val="00313F01"/>
    <w:rsid w:val="003408F6"/>
    <w:rsid w:val="003654B5"/>
    <w:rsid w:val="00365B42"/>
    <w:rsid w:val="003706FF"/>
    <w:rsid w:val="004110CF"/>
    <w:rsid w:val="004433A7"/>
    <w:rsid w:val="00467B0A"/>
    <w:rsid w:val="00470CA3"/>
    <w:rsid w:val="004A04A6"/>
    <w:rsid w:val="004A5FE3"/>
    <w:rsid w:val="004D43A9"/>
    <w:rsid w:val="005B7C64"/>
    <w:rsid w:val="00603EB6"/>
    <w:rsid w:val="006546F6"/>
    <w:rsid w:val="00692672"/>
    <w:rsid w:val="006A3BA3"/>
    <w:rsid w:val="006C0FB7"/>
    <w:rsid w:val="006D5FE6"/>
    <w:rsid w:val="006E5EB3"/>
    <w:rsid w:val="007A3F89"/>
    <w:rsid w:val="00862F3A"/>
    <w:rsid w:val="00871FFA"/>
    <w:rsid w:val="008A4FC7"/>
    <w:rsid w:val="008C505E"/>
    <w:rsid w:val="008E2A92"/>
    <w:rsid w:val="009925B6"/>
    <w:rsid w:val="00AB3A34"/>
    <w:rsid w:val="00AC251D"/>
    <w:rsid w:val="00AD08DA"/>
    <w:rsid w:val="00AE6B7C"/>
    <w:rsid w:val="00C37688"/>
    <w:rsid w:val="00D25C3C"/>
    <w:rsid w:val="00D310DF"/>
    <w:rsid w:val="00D319DC"/>
    <w:rsid w:val="00D36389"/>
    <w:rsid w:val="00D50D76"/>
    <w:rsid w:val="00D57873"/>
    <w:rsid w:val="00D703E3"/>
    <w:rsid w:val="00D80C55"/>
    <w:rsid w:val="00E53062"/>
    <w:rsid w:val="00EA64DF"/>
    <w:rsid w:val="00EA7024"/>
    <w:rsid w:val="00EB4C3A"/>
    <w:rsid w:val="00EC0FA5"/>
    <w:rsid w:val="00ED51D3"/>
    <w:rsid w:val="00F765A7"/>
    <w:rsid w:val="00F824BA"/>
    <w:rsid w:val="00F87250"/>
    <w:rsid w:val="014A428E"/>
    <w:rsid w:val="07594C00"/>
    <w:rsid w:val="0AA55FEB"/>
    <w:rsid w:val="0D53206E"/>
    <w:rsid w:val="0ED924C3"/>
    <w:rsid w:val="11474A19"/>
    <w:rsid w:val="14576CF9"/>
    <w:rsid w:val="196B1D24"/>
    <w:rsid w:val="29804052"/>
    <w:rsid w:val="2D8C1845"/>
    <w:rsid w:val="2E4607BD"/>
    <w:rsid w:val="2FEC0D53"/>
    <w:rsid w:val="39F038F1"/>
    <w:rsid w:val="3C494003"/>
    <w:rsid w:val="408E55BB"/>
    <w:rsid w:val="49574F75"/>
    <w:rsid w:val="4A5F0C21"/>
    <w:rsid w:val="51031500"/>
    <w:rsid w:val="51FF6BDD"/>
    <w:rsid w:val="5A407CBC"/>
    <w:rsid w:val="6F462CF4"/>
    <w:rsid w:val="71BC22E4"/>
    <w:rsid w:val="7C871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ind w:firstLine="0" w:firstLineChars="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ind w:firstLine="0" w:firstLineChars="0"/>
      <w:outlineLvl w:val="2"/>
    </w:pPr>
    <w:rPr>
      <w:b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宋体" w:cs="Times New Roman"/>
      <w:color w:val="auto"/>
      <w:kern w:val="0"/>
      <w:sz w:val="24"/>
    </w:rPr>
  </w:style>
  <w:style w:type="paragraph" w:styleId="10">
    <w:name w:val="List Paragraph"/>
    <w:basedOn w:val="1"/>
    <w:autoRedefine/>
    <w:qFormat/>
    <w:uiPriority w:val="99"/>
  </w:style>
  <w:style w:type="character" w:customStyle="1" w:styleId="11">
    <w:name w:val="页脚 Char"/>
    <w:basedOn w:val="9"/>
    <w:link w:val="5"/>
    <w:autoRedefine/>
    <w:qFormat/>
    <w:uiPriority w:val="99"/>
    <w:rPr>
      <w:rFonts w:ascii="仿宋_GB2312" w:hAnsi="仿宋_GB2312" w:eastAsia="仿宋_GB2312" w:cs="Times New Roman"/>
      <w:color w:val="000000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239</Words>
  <Characters>1364</Characters>
  <Lines>11</Lines>
  <Paragraphs>3</Paragraphs>
  <TotalTime>30</TotalTime>
  <ScaleCrop>false</ScaleCrop>
  <LinksUpToDate>false</LinksUpToDate>
  <CharactersWithSpaces>1600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2023-05-24T02:04:00Z</dcterms:created>
  <dc:creator>hp-pc</dc:creator>
  <cp:lastModifiedBy>S.Y</cp:lastModifiedBy>
  <cp:lastPrinted>2024-01-12T08:42:00Z</cp:lastPrinted>
  <dcterms:modified xsi:type="dcterms:W3CDTF">2024-01-25T08:03:33Z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35C04C00CA4C43BCAC39B74A007CD5D7_12</vt:lpwstr>
  </property>
</Properties>
</file>