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A5443" w14:textId="77777777" w:rsidR="000A1C11" w:rsidRDefault="00C06AA7">
      <w:pPr>
        <w:spacing w:line="560" w:lineRule="exact"/>
        <w:jc w:val="center"/>
        <w:rPr>
          <w:rFonts w:ascii="方正小标宋简体" w:eastAsia="方正小标宋简体" w:hAnsi="Times New Roman"/>
          <w:bCs/>
          <w:color w:val="000000"/>
          <w:sz w:val="44"/>
          <w:szCs w:val="44"/>
        </w:rPr>
      </w:pPr>
      <w:r w:rsidRPr="00C06AA7">
        <w:rPr>
          <w:rFonts w:ascii="方正小标宋简体" w:eastAsia="方正小标宋简体" w:hAnsi="Times New Roman" w:hint="eastAsia"/>
          <w:bCs/>
          <w:color w:val="000000"/>
          <w:sz w:val="44"/>
          <w:szCs w:val="44"/>
        </w:rPr>
        <w:t>景德镇市事业单位2024年统一公开招聘</w:t>
      </w:r>
    </w:p>
    <w:p w14:paraId="539CB1AF" w14:textId="18068148" w:rsidR="0086444F" w:rsidRPr="00C06AA7" w:rsidRDefault="00000000">
      <w:pPr>
        <w:spacing w:line="560" w:lineRule="exact"/>
        <w:jc w:val="center"/>
        <w:rPr>
          <w:rFonts w:ascii="仿宋_GB2312" w:eastAsia="仿宋_GB2312" w:hAnsi="宋体" w:cs="宋体"/>
          <w:color w:val="000000"/>
          <w:kern w:val="0"/>
          <w:sz w:val="44"/>
          <w:szCs w:val="44"/>
          <w:lang w:val="en"/>
        </w:rPr>
      </w:pPr>
      <w:r w:rsidRPr="00C06AA7">
        <w:rPr>
          <w:rFonts w:ascii="方正小标宋简体" w:eastAsia="方正小标宋简体" w:hAnsi="Times New Roman" w:hint="eastAsia"/>
          <w:bCs/>
          <w:color w:val="000000"/>
          <w:sz w:val="44"/>
          <w:szCs w:val="44"/>
        </w:rPr>
        <w:t>工作人员报考指南</w:t>
      </w:r>
    </w:p>
    <w:p w14:paraId="3D59782A" w14:textId="77777777" w:rsidR="0086444F" w:rsidRDefault="0086444F">
      <w:pPr>
        <w:spacing w:line="560" w:lineRule="exact"/>
        <w:rPr>
          <w:rFonts w:ascii="仿宋_GB2312" w:eastAsia="仿宋_GB2312" w:hAnsi="宋体" w:cs="宋体"/>
          <w:b/>
          <w:bCs/>
          <w:color w:val="000000"/>
          <w:kern w:val="0"/>
          <w:sz w:val="32"/>
          <w:szCs w:val="32"/>
        </w:rPr>
      </w:pPr>
    </w:p>
    <w:p w14:paraId="2C63CB2F" w14:textId="77777777" w:rsidR="0086444F" w:rsidRDefault="00000000">
      <w:pPr>
        <w:spacing w:line="560" w:lineRule="exact"/>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 xml:space="preserve">    </w:t>
      </w:r>
      <w:r>
        <w:rPr>
          <w:rFonts w:ascii="黑体" w:eastAsia="黑体" w:hAnsi="黑体" w:cs="黑体" w:hint="eastAsia"/>
          <w:color w:val="000000"/>
          <w:kern w:val="0"/>
          <w:sz w:val="32"/>
          <w:szCs w:val="32"/>
        </w:rPr>
        <w:t>一、考试安排</w:t>
      </w:r>
    </w:p>
    <w:p w14:paraId="0B76A172" w14:textId="77777777" w:rsidR="0086444F" w:rsidRDefault="00000000">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（一）网上报名：2月21日9：00至</w:t>
      </w:r>
      <w:r>
        <w:rPr>
          <w:rFonts w:ascii="仿宋_GB2312" w:eastAsia="仿宋_GB2312" w:hAnsi="宋体" w:cs="宋体" w:hint="eastAsia"/>
          <w:kern w:val="0"/>
          <w:sz w:val="32"/>
          <w:szCs w:val="32"/>
        </w:rPr>
        <w:t>2月26日17：00；</w:t>
      </w:r>
    </w:p>
    <w:p w14:paraId="611C3DF2" w14:textId="77777777"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kern w:val="0"/>
          <w:sz w:val="32"/>
          <w:szCs w:val="32"/>
        </w:rPr>
        <w:t>（二）网上缴费：2月21日9：00至2月27日</w:t>
      </w:r>
      <w:r>
        <w:rPr>
          <w:rFonts w:ascii="仿宋_GB2312" w:eastAsia="仿宋_GB2312" w:hAnsi="宋体" w:cs="宋体" w:hint="eastAsia"/>
          <w:color w:val="000000"/>
          <w:kern w:val="0"/>
          <w:sz w:val="32"/>
          <w:szCs w:val="32"/>
        </w:rPr>
        <w:t>17：00；</w:t>
      </w:r>
    </w:p>
    <w:p w14:paraId="13815B36" w14:textId="31174863" w:rsidR="0086444F" w:rsidRDefault="00000000">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（三</w:t>
      </w:r>
      <w:r>
        <w:rPr>
          <w:rFonts w:ascii="仿宋_GB2312" w:eastAsia="仿宋_GB2312" w:hAnsi="宋体" w:cs="宋体" w:hint="eastAsia"/>
          <w:kern w:val="0"/>
          <w:sz w:val="32"/>
          <w:szCs w:val="32"/>
        </w:rPr>
        <w:t>）公布取消、核减的岗位：</w:t>
      </w:r>
      <w:r w:rsidR="00C06AA7">
        <w:rPr>
          <w:rFonts w:ascii="仿宋_GB2312" w:eastAsia="仿宋_GB2312" w:hAnsi="宋体" w:cs="宋体"/>
          <w:kern w:val="0"/>
          <w:sz w:val="32"/>
          <w:szCs w:val="32"/>
        </w:rPr>
        <w:t>2</w:t>
      </w:r>
      <w:r>
        <w:rPr>
          <w:rFonts w:ascii="仿宋_GB2312" w:eastAsia="仿宋_GB2312" w:hAnsi="宋体" w:cs="宋体" w:hint="eastAsia"/>
          <w:kern w:val="0"/>
          <w:sz w:val="32"/>
          <w:szCs w:val="32"/>
        </w:rPr>
        <w:t>月</w:t>
      </w:r>
      <w:r w:rsidR="00C06AA7">
        <w:rPr>
          <w:rFonts w:ascii="仿宋_GB2312" w:eastAsia="仿宋_GB2312" w:hAnsi="宋体" w:cs="宋体"/>
          <w:kern w:val="0"/>
          <w:sz w:val="32"/>
          <w:szCs w:val="32"/>
        </w:rPr>
        <w:t>29</w:t>
      </w:r>
      <w:r>
        <w:rPr>
          <w:rFonts w:ascii="仿宋_GB2312" w:eastAsia="仿宋_GB2312" w:hAnsi="宋体" w:cs="宋体" w:hint="eastAsia"/>
          <w:kern w:val="0"/>
          <w:sz w:val="32"/>
          <w:szCs w:val="32"/>
        </w:rPr>
        <w:t>日；</w:t>
      </w:r>
    </w:p>
    <w:p w14:paraId="6494E87A" w14:textId="774BB75D"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（四）网上改报：3月</w:t>
      </w:r>
      <w:r w:rsidR="00C06AA7">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日9:00-17:00；</w:t>
      </w:r>
    </w:p>
    <w:p w14:paraId="3FA7838F" w14:textId="77777777"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（五）打印准考证：3月25日9：00至3月29日17：00；</w:t>
      </w:r>
    </w:p>
    <w:p w14:paraId="186EECBA" w14:textId="77777777"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（六）笔试：3月30日</w:t>
      </w:r>
    </w:p>
    <w:p w14:paraId="727C64FF" w14:textId="77777777"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8:30-10:00  职业能力倾向测验</w:t>
      </w:r>
    </w:p>
    <w:p w14:paraId="293B8B24" w14:textId="77777777"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10:00-12:00  综合应用能力 </w:t>
      </w:r>
    </w:p>
    <w:p w14:paraId="6C55AB55" w14:textId="77777777"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（七）公布笔试成绩：5月中旬</w:t>
      </w:r>
    </w:p>
    <w:p w14:paraId="2D9AD21E" w14:textId="77777777" w:rsidR="0086444F" w:rsidRDefault="00000000">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二、专业要求</w:t>
      </w:r>
    </w:p>
    <w:p w14:paraId="277B94A7" w14:textId="040F0EFD"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招聘岗位条件中的学科专业按照《学科专业目录汇编》（见公告附件）设置，专业名称后括号中的数字为学科专业代码。报考人员所学专业名称和代码必须与招聘岗位要求一致，请特别注意区分学术硕士和专业硕士代码。</w:t>
      </w:r>
    </w:p>
    <w:p w14:paraId="4B0296A5" w14:textId="77777777"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若报考人员所学专业未列入《学科专业目录汇编》的，可以选择招聘岗位中的相近专业报考，其所学专业须与报考岗位要求专业的学科或专业学位类别相同，且主要必修课程基本一致，并在资格审核时提供招生简章、毕业证书、所学专业课程成绩单（</w:t>
      </w:r>
      <w:proofErr w:type="gramStart"/>
      <w:r>
        <w:rPr>
          <w:rFonts w:ascii="仿宋_GB2312" w:eastAsia="仿宋_GB2312" w:hAnsi="宋体" w:cs="宋体" w:hint="eastAsia"/>
          <w:color w:val="000000"/>
          <w:kern w:val="0"/>
          <w:sz w:val="32"/>
          <w:szCs w:val="32"/>
        </w:rPr>
        <w:t>须</w:t>
      </w:r>
      <w:r>
        <w:rPr>
          <w:rFonts w:ascii="仿宋_GB2312" w:eastAsia="仿宋_GB2312" w:hAnsi="宋体" w:cs="宋体" w:hint="eastAsia"/>
          <w:color w:val="000000"/>
          <w:kern w:val="0"/>
          <w:sz w:val="32"/>
          <w:szCs w:val="32"/>
        </w:rPr>
        <w:lastRenderedPageBreak/>
        <w:t>毕业</w:t>
      </w:r>
      <w:proofErr w:type="gramEnd"/>
      <w:r>
        <w:rPr>
          <w:rFonts w:ascii="仿宋_GB2312" w:eastAsia="仿宋_GB2312" w:hAnsi="宋体" w:cs="宋体" w:hint="eastAsia"/>
          <w:color w:val="000000"/>
          <w:kern w:val="0"/>
          <w:sz w:val="32"/>
          <w:szCs w:val="32"/>
        </w:rPr>
        <w:t>院校的教务处或研究生院盖章）、毕业院校专业设置的说明等材料，由招聘单位在资格复审阶段按有关规定进行专业认定。对含有两个以上培养方向的专业，如招考岗位已明确具体培养方向的，报名人员须符合具体培养方向方可报名。如专业目录中的“</w:t>
      </w:r>
      <w:r>
        <w:rPr>
          <w:rFonts w:ascii="仿宋_GB2312" w:eastAsia="仿宋_GB2312" w:hAnsi="宋体" w:cs="宋体"/>
          <w:color w:val="000000"/>
          <w:kern w:val="0"/>
          <w:sz w:val="32"/>
          <w:szCs w:val="32"/>
          <w:lang w:val="en"/>
        </w:rPr>
        <w:t>(</w:t>
      </w:r>
      <w:r>
        <w:rPr>
          <w:rFonts w:ascii="仿宋_GB2312" w:eastAsia="仿宋_GB2312" w:hAnsi="宋体" w:cs="宋体" w:hint="eastAsia"/>
          <w:color w:val="000000"/>
          <w:kern w:val="0"/>
          <w:sz w:val="32"/>
          <w:szCs w:val="32"/>
        </w:rPr>
        <w:t>120202</w:t>
      </w:r>
      <w:r>
        <w:rPr>
          <w:rFonts w:ascii="仿宋_GB2312" w:eastAsia="仿宋_GB2312" w:hAnsi="宋体" w:cs="宋体"/>
          <w:color w:val="000000"/>
          <w:kern w:val="0"/>
          <w:sz w:val="32"/>
          <w:szCs w:val="32"/>
          <w:lang w:val="en"/>
        </w:rPr>
        <w:t>)</w:t>
      </w:r>
      <w:r>
        <w:rPr>
          <w:rFonts w:ascii="仿宋_GB2312" w:eastAsia="仿宋_GB2312" w:hAnsi="宋体" w:cs="宋体" w:hint="eastAsia"/>
          <w:color w:val="000000"/>
          <w:kern w:val="0"/>
          <w:sz w:val="32"/>
          <w:szCs w:val="32"/>
        </w:rPr>
        <w:t>企业管理（含财务管理、市场营销、人力资源管理）”，其岗位条件为“企业管理（财务管理方向）”，那么专业中市场营销、人力资源管理方向的不可报名。除专业目录有列出培养方向的专业外，其他毕业证上的专业名称后面以括号等形式列出的培养方向不能作为报名专业的依据。</w:t>
      </w:r>
    </w:p>
    <w:p w14:paraId="3D5A18D3" w14:textId="77777777"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要求“大专及以上学历”的岗位，除取得岗位要求专业学历证书的考生可以报考外，《普通高等学校高等职业教育（专科）专业目录》中岗位要求专业的“该专业接续本科专业举例”所列专业的本科生也符合岗位专业条件。如岗位要求“汽车检测与维修技术（560702）；大专及以上学历”，那么对照《普通高等学校高等职业教育（专科）专业目录》，除符合条件的汽车检测与维修技术专业大专学历考生外，“该专业接续本科专业举例”中列出的车辆工程、汽车服务工程专业本科生也符合岗位专业条件。</w:t>
      </w:r>
    </w:p>
    <w:p w14:paraId="44772B2C" w14:textId="77777777"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高级技校、技师学院高级工班毕业生，可视同大专学历报考；技师学院预备技师（技师）班毕业生，可视同大学本科学历报考。此类考生可报考对应学历层次专业不限的岗位，也可根据《全省技工院校高级工专业与高职专业对照目录》和《普通</w:t>
      </w:r>
      <w:r>
        <w:rPr>
          <w:rFonts w:ascii="仿宋_GB2312" w:eastAsia="仿宋_GB2312" w:hAnsi="宋体" w:cs="宋体" w:hint="eastAsia"/>
          <w:color w:val="000000"/>
          <w:kern w:val="0"/>
          <w:sz w:val="32"/>
          <w:szCs w:val="32"/>
        </w:rPr>
        <w:lastRenderedPageBreak/>
        <w:t>高等学校高等职业教育（专科）专业目录》的“该专业接续本科专业举例”报考对应专业的岗位。</w:t>
      </w:r>
    </w:p>
    <w:p w14:paraId="2AC00CA1" w14:textId="77777777"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（四）往届毕业生中新旧专业名称不一致的，可对照《普通高等学校本科专业目录新旧专业对照表》和《普通高等学校高等职业教育（专科）专业目录新旧专业对照表》,按照对应的新专业名称进行报考。</w:t>
      </w:r>
    </w:p>
    <w:p w14:paraId="24B14792" w14:textId="77777777" w:rsidR="0086444F" w:rsidRDefault="00000000">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三、关于限应届毕业生报考岗位的要求</w:t>
      </w:r>
    </w:p>
    <w:p w14:paraId="40135FAA" w14:textId="77777777" w:rsidR="0086444F"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（一）限应届毕业生报考的岗位，报考人员须为通过全国统一的高考、普通高校专升</w:t>
      </w:r>
      <w:proofErr w:type="gramStart"/>
      <w:r>
        <w:rPr>
          <w:rFonts w:ascii="仿宋_GB2312" w:eastAsia="仿宋_GB2312" w:hAnsi="仿宋_GB2312" w:cs="仿宋_GB2312" w:hint="eastAsia"/>
          <w:color w:val="000000"/>
          <w:sz w:val="32"/>
          <w:szCs w:val="32"/>
        </w:rPr>
        <w:t>本考试</w:t>
      </w:r>
      <w:proofErr w:type="gramEnd"/>
      <w:r>
        <w:rPr>
          <w:rFonts w:ascii="仿宋_GB2312" w:eastAsia="仿宋_GB2312" w:hAnsi="仿宋_GB2312" w:cs="仿宋_GB2312" w:hint="eastAsia"/>
          <w:color w:val="000000"/>
          <w:sz w:val="32"/>
          <w:szCs w:val="32"/>
        </w:rPr>
        <w:t>或研究生入学考试，在国内普通高等学校或承担研究生教育任务的科研机构就读，且就读期间人事关系（个人人事档案、工资关系）和组织关系转入就读院校或科研机构，于2024年8月31日前取得学历学位的2024届普通高校毕业生（应届博士毕业生可放宽到2024年12月31日,特殊学制的按教育部</w:t>
      </w:r>
      <w:proofErr w:type="gramStart"/>
      <w:r>
        <w:rPr>
          <w:rFonts w:ascii="仿宋_GB2312" w:eastAsia="仿宋_GB2312" w:hAnsi="仿宋_GB2312" w:cs="仿宋_GB2312" w:hint="eastAsia"/>
          <w:color w:val="000000"/>
          <w:sz w:val="32"/>
          <w:szCs w:val="32"/>
        </w:rPr>
        <w:t>门相关</w:t>
      </w:r>
      <w:proofErr w:type="gramEnd"/>
      <w:r>
        <w:rPr>
          <w:rFonts w:ascii="仿宋_GB2312" w:eastAsia="仿宋_GB2312" w:hAnsi="仿宋_GB2312" w:cs="仿宋_GB2312" w:hint="eastAsia"/>
          <w:color w:val="000000"/>
          <w:sz w:val="32"/>
          <w:szCs w:val="32"/>
        </w:rPr>
        <w:t>规定执行）。</w:t>
      </w:r>
    </w:p>
    <w:p w14:paraId="4249DC5E" w14:textId="77777777" w:rsidR="0086444F"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除2024届普通高校毕业生外，择业期内未落实工作单位的普通高校毕业生（即：国家统一招生的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也可报考限应届毕业生报考的岗位。</w:t>
      </w:r>
    </w:p>
    <w:p w14:paraId="2697D34C" w14:textId="77777777" w:rsidR="0086444F"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（三）参加“大学生志愿服务西部计划”等服务基层项目前无工作经历的人员，服务期满</w:t>
      </w:r>
      <w:proofErr w:type="gramStart"/>
      <w:r>
        <w:rPr>
          <w:rFonts w:ascii="仿宋_GB2312" w:eastAsia="仿宋_GB2312" w:hAnsi="仿宋_GB2312" w:cs="仿宋_GB2312" w:hint="eastAsia"/>
          <w:color w:val="000000"/>
          <w:sz w:val="32"/>
          <w:szCs w:val="32"/>
        </w:rPr>
        <w:t>且考核</w:t>
      </w:r>
      <w:proofErr w:type="gramEnd"/>
      <w:r>
        <w:rPr>
          <w:rFonts w:ascii="仿宋_GB2312" w:eastAsia="仿宋_GB2312" w:hAnsi="仿宋_GB2312" w:cs="仿宋_GB2312" w:hint="eastAsia"/>
          <w:color w:val="000000"/>
          <w:sz w:val="32"/>
          <w:szCs w:val="32"/>
        </w:rPr>
        <w:t>合格后2年内未落实工作单</w:t>
      </w:r>
      <w:r>
        <w:rPr>
          <w:rFonts w:ascii="仿宋_GB2312" w:eastAsia="仿宋_GB2312" w:hAnsi="仿宋_GB2312" w:cs="仿宋_GB2312" w:hint="eastAsia"/>
          <w:color w:val="000000"/>
          <w:sz w:val="32"/>
          <w:szCs w:val="32"/>
        </w:rPr>
        <w:lastRenderedPageBreak/>
        <w:t>位的，可以报考限应届毕业生报考的岗位。</w:t>
      </w:r>
    </w:p>
    <w:p w14:paraId="2991D996" w14:textId="77777777" w:rsidR="0086444F"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（四）2023年9月1日至报名截止日期间取得国（境）外学历学位并已完成教育部门学历认证的留学回国人员和在国家规定的2年择业期内未落实工作单位的留学回国人员,可以报考限应届毕业生报考的岗位。</w:t>
      </w:r>
    </w:p>
    <w:p w14:paraId="5B551433" w14:textId="77777777" w:rsidR="0086444F"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（五）非普通高等学历教育的其他国民教育形式（函授、自学考试、网络教育、夜大、电大、成人教育等）毕业生的考生身份均为非应届毕业生。</w:t>
      </w:r>
    </w:p>
    <w:p w14:paraId="69F4D805" w14:textId="77777777" w:rsidR="0086444F" w:rsidRDefault="00000000">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四、关于非最高学历专业报考问题</w:t>
      </w:r>
    </w:p>
    <w:p w14:paraId="71101C71" w14:textId="77777777" w:rsidR="0086444F" w:rsidRDefault="00000000">
      <w:pPr>
        <w:spacing w:line="560" w:lineRule="exact"/>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（一）限应届毕业生报考的岗位，报考人员须使用最高学历专业报考</w:t>
      </w:r>
    </w:p>
    <w:p w14:paraId="12201915" w14:textId="77777777" w:rsidR="0086444F"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宋体" w:cs="宋体" w:hint="eastAsia"/>
          <w:color w:val="000000"/>
          <w:kern w:val="0"/>
          <w:sz w:val="32"/>
          <w:szCs w:val="32"/>
        </w:rPr>
        <w:t>2024届普通高校毕业生应以其即将获得的最高学历、学位报考限应届毕业生报考的岗位，择业期内未落实工作单位的普通高校毕业生应以其毕业时获得的最高学历、学位报考限应届毕业生报考的岗位。</w:t>
      </w:r>
    </w:p>
    <w:p w14:paraId="746F022F" w14:textId="77777777" w:rsidR="0086444F" w:rsidRDefault="00000000">
      <w:pPr>
        <w:spacing w:line="560" w:lineRule="exact"/>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（二）</w:t>
      </w:r>
      <w:proofErr w:type="gramStart"/>
      <w:r>
        <w:rPr>
          <w:rFonts w:ascii="楷体" w:eastAsia="楷体" w:hAnsi="楷体" w:cs="楷体" w:hint="eastAsia"/>
          <w:b/>
          <w:bCs/>
          <w:color w:val="000000"/>
          <w:kern w:val="0"/>
          <w:sz w:val="32"/>
          <w:szCs w:val="32"/>
        </w:rPr>
        <w:t>非限应届</w:t>
      </w:r>
      <w:proofErr w:type="gramEnd"/>
      <w:r>
        <w:rPr>
          <w:rFonts w:ascii="楷体" w:eastAsia="楷体" w:hAnsi="楷体" w:cs="楷体" w:hint="eastAsia"/>
          <w:b/>
          <w:bCs/>
          <w:color w:val="000000"/>
          <w:kern w:val="0"/>
          <w:sz w:val="32"/>
          <w:szCs w:val="32"/>
        </w:rPr>
        <w:t>毕业生报考的岗位，报考人员可使用非最高学历专业报考</w:t>
      </w:r>
    </w:p>
    <w:p w14:paraId="61B3B0D2" w14:textId="77777777"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以非最高学历专业报考的，需提供符合招聘岗位对应层次专业所要求的毕业证书、学位证书。</w:t>
      </w:r>
    </w:p>
    <w:p w14:paraId="459349EC" w14:textId="77777777" w:rsidR="0086444F" w:rsidRDefault="00000000">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五、关于在读的非应届毕业生报考问题</w:t>
      </w:r>
    </w:p>
    <w:p w14:paraId="3E87B036" w14:textId="77777777" w:rsidR="0086444F" w:rsidRDefault="00000000">
      <w:pPr>
        <w:spacing w:line="560" w:lineRule="exact"/>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（一）国内高校在读的非应届毕业生报考问题</w:t>
      </w:r>
    </w:p>
    <w:p w14:paraId="767FDA69" w14:textId="77777777"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在全日制普通高校就读的非2024年应届毕业生不得报考；</w:t>
      </w:r>
      <w:r>
        <w:rPr>
          <w:rFonts w:ascii="仿宋_GB2312" w:eastAsia="仿宋_GB2312" w:hAnsi="宋体" w:cs="宋体" w:hint="eastAsia"/>
          <w:color w:val="000000"/>
          <w:kern w:val="0"/>
          <w:sz w:val="32"/>
          <w:szCs w:val="32"/>
        </w:rPr>
        <w:lastRenderedPageBreak/>
        <w:t>在全日制普通高校脱产就读的非2024年应届毕业的专升本人员、第二学士学位人员、研究生也不能以已取得的学历、学位证书报考。</w:t>
      </w:r>
    </w:p>
    <w:p w14:paraId="21EAE356" w14:textId="77777777" w:rsidR="0086444F" w:rsidRDefault="00000000">
      <w:pPr>
        <w:spacing w:line="560" w:lineRule="exact"/>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（二）尚未取得国（境）外学历学位在读人员报考问题</w:t>
      </w:r>
    </w:p>
    <w:p w14:paraId="4B201104" w14:textId="77777777"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283997D4" w14:textId="77777777" w:rsidR="0086444F" w:rsidRDefault="00000000">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六、关于岗位条件中的年龄要求</w:t>
      </w:r>
    </w:p>
    <w:p w14:paraId="44825D88" w14:textId="77777777" w:rsidR="0086444F" w:rsidRDefault="00000000">
      <w:pPr>
        <w:spacing w:line="560" w:lineRule="exact"/>
        <w:rPr>
          <w:rFonts w:ascii="仿宋_GB2312" w:eastAsia="仿宋_GB2312" w:hAnsi="仿宋_GB2312" w:cs="仿宋_GB2312"/>
          <w:color w:val="000000"/>
          <w:sz w:val="32"/>
          <w:szCs w:val="32"/>
        </w:rPr>
      </w:pPr>
      <w:r>
        <w:rPr>
          <w:rFonts w:ascii="仿宋_GB2312" w:eastAsia="仿宋_GB2312" w:hAnsi="宋体" w:cs="宋体" w:hint="eastAsia"/>
          <w:color w:val="000000"/>
          <w:kern w:val="0"/>
          <w:sz w:val="32"/>
          <w:szCs w:val="32"/>
        </w:rPr>
        <w:t xml:space="preserve">    </w:t>
      </w:r>
      <w:r>
        <w:rPr>
          <w:rFonts w:ascii="仿宋_GB2312" w:eastAsia="仿宋_GB2312" w:hAnsi="仿宋_GB2312" w:cs="仿宋_GB2312" w:hint="eastAsia"/>
          <w:color w:val="000000"/>
          <w:sz w:val="32"/>
          <w:szCs w:val="32"/>
        </w:rPr>
        <w:t>岗位要求年龄为35周岁及以下的，报考人员须为1988年2月18日后出生。其他</w:t>
      </w:r>
      <w:r>
        <w:rPr>
          <w:rFonts w:ascii="仿宋_GB2312" w:eastAsia="仿宋_GB2312" w:hAnsi="宋体" w:cs="仿宋_GB2312" w:hint="eastAsia"/>
          <w:color w:val="000000"/>
          <w:kern w:val="0"/>
          <w:sz w:val="32"/>
          <w:szCs w:val="32"/>
        </w:rPr>
        <w:t>年龄段要求，以此类</w:t>
      </w:r>
      <w:r>
        <w:rPr>
          <w:rFonts w:ascii="仿宋_GB2312" w:eastAsia="仿宋_GB2312" w:hAnsi="仿宋_GB2312" w:cs="仿宋_GB2312" w:hint="eastAsia"/>
          <w:color w:val="000000"/>
          <w:sz w:val="32"/>
          <w:szCs w:val="32"/>
        </w:rPr>
        <w:t>推。</w:t>
      </w:r>
    </w:p>
    <w:p w14:paraId="584B091D" w14:textId="77777777" w:rsidR="0086444F" w:rsidRDefault="00000000">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七、关于涉及工作经历及其他期限的计算</w:t>
      </w:r>
    </w:p>
    <w:p w14:paraId="51A98E27" w14:textId="77777777"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岗位要求工作经历或其他期限的，计算时间截至2024年1月31日。</w:t>
      </w:r>
      <w:r>
        <w:rPr>
          <w:rFonts w:ascii="仿宋_GB2312" w:eastAsia="仿宋_GB2312" w:hAnsi="仿宋_GB2312" w:cs="仿宋_GB2312" w:hint="eastAsia"/>
          <w:color w:val="000000"/>
          <w:sz w:val="32"/>
          <w:szCs w:val="32"/>
        </w:rPr>
        <w:t>应届毕业生在校期间参加社会实践、实习、兼职等经历，不论是否与单位签订劳动合同、缴纳社会保险，均不视为工作经历。有基层工作经历要求的，参照我省公务员考</w:t>
      </w:r>
      <w:proofErr w:type="gramStart"/>
      <w:r>
        <w:rPr>
          <w:rFonts w:ascii="仿宋_GB2312" w:eastAsia="仿宋_GB2312" w:hAnsi="仿宋_GB2312" w:cs="仿宋_GB2312" w:hint="eastAsia"/>
          <w:color w:val="000000"/>
          <w:sz w:val="32"/>
          <w:szCs w:val="32"/>
        </w:rPr>
        <w:t>录有关</w:t>
      </w:r>
      <w:proofErr w:type="gramEnd"/>
      <w:r>
        <w:rPr>
          <w:rFonts w:ascii="仿宋_GB2312" w:eastAsia="仿宋_GB2312" w:hAnsi="仿宋_GB2312" w:cs="仿宋_GB2312" w:hint="eastAsia"/>
          <w:color w:val="000000"/>
          <w:sz w:val="32"/>
          <w:szCs w:val="32"/>
        </w:rPr>
        <w:t>规定执行。</w:t>
      </w:r>
    </w:p>
    <w:p w14:paraId="70BF483B" w14:textId="77777777" w:rsidR="0086444F" w:rsidRDefault="00000000">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八、关于限退役大学毕业生士兵报考的岗位要求</w:t>
      </w:r>
    </w:p>
    <w:p w14:paraId="7542E602" w14:textId="77777777" w:rsidR="0086444F" w:rsidRDefault="00000000">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其招聘范围对象按《关于江西省事业单位公开招聘退役大学毕业生士兵的实施意见》（赣</w:t>
      </w:r>
      <w:proofErr w:type="gramStart"/>
      <w:r>
        <w:rPr>
          <w:rFonts w:ascii="仿宋_GB2312" w:eastAsia="仿宋_GB2312" w:hAnsi="仿宋_GB2312" w:cs="仿宋_GB2312" w:hint="eastAsia"/>
          <w:color w:val="000000"/>
          <w:kern w:val="0"/>
          <w:sz w:val="32"/>
          <w:szCs w:val="32"/>
        </w:rPr>
        <w:t>人社发</w:t>
      </w:r>
      <w:proofErr w:type="gramEnd"/>
      <w:r>
        <w:rPr>
          <w:rFonts w:ascii="仿宋_GB2312" w:eastAsia="仿宋_GB2312" w:hAnsi="仿宋_GB2312" w:cs="仿宋_GB2312" w:hint="eastAsia"/>
          <w:color w:val="000000"/>
          <w:kern w:val="0"/>
          <w:sz w:val="32"/>
          <w:szCs w:val="32"/>
        </w:rPr>
        <w:t>〔2019〕2号）执行。</w:t>
      </w:r>
    </w:p>
    <w:p w14:paraId="5164BC10" w14:textId="77777777" w:rsidR="00A01E57" w:rsidRPr="00A01E57" w:rsidRDefault="00A01E57" w:rsidP="00A01E57">
      <w:pPr>
        <w:spacing w:line="560" w:lineRule="exact"/>
        <w:ind w:firstLineChars="200" w:firstLine="640"/>
        <w:rPr>
          <w:rFonts w:ascii="仿宋_GB2312" w:eastAsia="仿宋_GB2312" w:hAnsi="仿宋_GB2312" w:cs="仿宋_GB2312" w:hint="eastAsia"/>
          <w:color w:val="000000"/>
          <w:kern w:val="0"/>
          <w:sz w:val="32"/>
          <w:szCs w:val="32"/>
        </w:rPr>
      </w:pPr>
      <w:r w:rsidRPr="00A01E57">
        <w:rPr>
          <w:rFonts w:ascii="仿宋_GB2312" w:eastAsia="仿宋_GB2312" w:hAnsi="仿宋_GB2312" w:cs="仿宋_GB2312" w:hint="eastAsia"/>
          <w:color w:val="000000"/>
          <w:kern w:val="0"/>
          <w:sz w:val="32"/>
          <w:szCs w:val="32"/>
        </w:rPr>
        <w:t>1.对象条件（必须同时满足）：①</w:t>
      </w:r>
      <w:proofErr w:type="gramStart"/>
      <w:r w:rsidRPr="00A01E57">
        <w:rPr>
          <w:rFonts w:ascii="仿宋_GB2312" w:eastAsia="仿宋_GB2312" w:hAnsi="仿宋_GB2312" w:cs="仿宋_GB2312" w:hint="eastAsia"/>
          <w:color w:val="000000"/>
          <w:kern w:val="0"/>
          <w:sz w:val="32"/>
          <w:szCs w:val="32"/>
        </w:rPr>
        <w:t>经普通</w:t>
      </w:r>
      <w:proofErr w:type="gramEnd"/>
      <w:r w:rsidRPr="00A01E57">
        <w:rPr>
          <w:rFonts w:ascii="仿宋_GB2312" w:eastAsia="仿宋_GB2312" w:hAnsi="仿宋_GB2312" w:cs="仿宋_GB2312" w:hint="eastAsia"/>
          <w:color w:val="000000"/>
          <w:kern w:val="0"/>
          <w:sz w:val="32"/>
          <w:szCs w:val="32"/>
        </w:rPr>
        <w:t>高等学校招生全国统一考试录取的全日制公办、民办普通高等学校本、专科(高职)</w:t>
      </w:r>
      <w:r w:rsidRPr="00A01E57">
        <w:rPr>
          <w:rFonts w:ascii="仿宋_GB2312" w:eastAsia="仿宋_GB2312" w:hAnsi="仿宋_GB2312" w:cs="仿宋_GB2312" w:hint="eastAsia"/>
          <w:color w:val="000000"/>
          <w:kern w:val="0"/>
          <w:sz w:val="32"/>
          <w:szCs w:val="32"/>
        </w:rPr>
        <w:lastRenderedPageBreak/>
        <w:t>毕业生(含单独招生、保送生)且已取得相应普通高等学校毕业证书和学历证书；②毕业后从江西省应征入伍服役期满并退出现役；③符合招聘岗位条件；④不符合由人民政府安排工作条件的退役士兵。</w:t>
      </w:r>
    </w:p>
    <w:p w14:paraId="208F9D69" w14:textId="77777777" w:rsidR="00A01E57" w:rsidRPr="00A01E57" w:rsidRDefault="00A01E57" w:rsidP="00A01E57">
      <w:pPr>
        <w:spacing w:line="560" w:lineRule="exact"/>
        <w:ind w:firstLineChars="200" w:firstLine="640"/>
        <w:rPr>
          <w:rFonts w:ascii="仿宋_GB2312" w:eastAsia="仿宋_GB2312" w:hAnsi="仿宋_GB2312" w:cs="仿宋_GB2312" w:hint="eastAsia"/>
          <w:color w:val="000000"/>
          <w:kern w:val="0"/>
          <w:sz w:val="32"/>
          <w:szCs w:val="32"/>
        </w:rPr>
      </w:pPr>
      <w:r w:rsidRPr="00A01E57">
        <w:rPr>
          <w:rFonts w:ascii="仿宋_GB2312" w:eastAsia="仿宋_GB2312" w:hAnsi="仿宋_GB2312" w:cs="仿宋_GB2312" w:hint="eastAsia"/>
          <w:color w:val="000000"/>
          <w:kern w:val="0"/>
          <w:sz w:val="32"/>
          <w:szCs w:val="32"/>
        </w:rPr>
        <w:t>2.人员范围（包括4类）：①以普通高校毕业生身份征集入伍的义务兵；②从普通高等学校毕业生中直接招收的士官；③从普通高中毕业生中直接招收，依托地方高校定向培养的士官；④2018年9月底前，以普通高等学校在读学生身份从江西省应征入伍的义务兵。</w:t>
      </w:r>
    </w:p>
    <w:p w14:paraId="4D012566" w14:textId="409698B1" w:rsidR="00A01E57" w:rsidRPr="00A01E57" w:rsidRDefault="00A01E57" w:rsidP="00A01E57">
      <w:pPr>
        <w:spacing w:line="560" w:lineRule="exact"/>
        <w:ind w:firstLineChars="200" w:firstLine="640"/>
        <w:rPr>
          <w:rFonts w:ascii="仿宋_GB2312" w:eastAsia="仿宋_GB2312" w:hAnsi="仿宋_GB2312" w:cs="仿宋_GB2312" w:hint="eastAsia"/>
          <w:color w:val="000000"/>
          <w:kern w:val="0"/>
          <w:sz w:val="32"/>
          <w:szCs w:val="32"/>
        </w:rPr>
      </w:pPr>
      <w:r w:rsidRPr="00A01E57">
        <w:rPr>
          <w:rFonts w:ascii="仿宋_GB2312" w:eastAsia="仿宋_GB2312" w:hAnsi="仿宋_GB2312" w:cs="仿宋_GB2312" w:hint="eastAsia"/>
          <w:color w:val="000000"/>
          <w:kern w:val="0"/>
          <w:sz w:val="32"/>
          <w:szCs w:val="32"/>
        </w:rPr>
        <w:t>3.通过定向招聘考试或地方优待政策聘用到事业单位，或已录聘用在我省各级各类机关事业单位的退役大学毕业生士兵，及服务期内的大学生村官、“三支一扶”人员、</w:t>
      </w:r>
      <w:proofErr w:type="gramStart"/>
      <w:r w:rsidRPr="00A01E57">
        <w:rPr>
          <w:rFonts w:ascii="仿宋_GB2312" w:eastAsia="仿宋_GB2312" w:hAnsi="仿宋_GB2312" w:cs="仿宋_GB2312" w:hint="eastAsia"/>
          <w:color w:val="000000"/>
          <w:kern w:val="0"/>
          <w:sz w:val="32"/>
          <w:szCs w:val="32"/>
        </w:rPr>
        <w:t>特</w:t>
      </w:r>
      <w:proofErr w:type="gramEnd"/>
      <w:r w:rsidRPr="00A01E57">
        <w:rPr>
          <w:rFonts w:ascii="仿宋_GB2312" w:eastAsia="仿宋_GB2312" w:hAnsi="仿宋_GB2312" w:cs="仿宋_GB2312" w:hint="eastAsia"/>
          <w:color w:val="000000"/>
          <w:kern w:val="0"/>
          <w:sz w:val="32"/>
          <w:szCs w:val="32"/>
        </w:rPr>
        <w:t>岗教师、西部计划志愿者等基层就业项目的退役大学毕业生士兵，不得报考“限退役大学毕业生士兵报考”的岗位。</w:t>
      </w:r>
    </w:p>
    <w:p w14:paraId="227ECE31" w14:textId="77777777" w:rsidR="0086444F" w:rsidRDefault="00000000">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九、关于“两个同等对待”政策</w:t>
      </w:r>
    </w:p>
    <w:p w14:paraId="75B90431" w14:textId="77777777" w:rsidR="0086444F"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面向社会招收的住院医师如为普通高校应届毕业生的，</w:t>
      </w:r>
      <w:proofErr w:type="gramStart"/>
      <w:r>
        <w:rPr>
          <w:rFonts w:ascii="仿宋_GB2312" w:eastAsia="仿宋_GB2312" w:hAnsi="仿宋_GB2312" w:cs="仿宋_GB2312" w:hint="eastAsia"/>
          <w:color w:val="000000"/>
          <w:sz w:val="32"/>
          <w:szCs w:val="32"/>
        </w:rPr>
        <w:t>其住培合格</w:t>
      </w:r>
      <w:proofErr w:type="gramEnd"/>
      <w:r>
        <w:rPr>
          <w:rFonts w:ascii="仿宋_GB2312" w:eastAsia="仿宋_GB2312" w:hAnsi="仿宋_GB2312" w:cs="仿宋_GB2312" w:hint="eastAsia"/>
          <w:color w:val="000000"/>
          <w:sz w:val="32"/>
          <w:szCs w:val="32"/>
        </w:rPr>
        <w:t>当年在医疗卫生机构就业，按当年应届毕业生同等对待；经住</w:t>
      </w:r>
      <w:proofErr w:type="gramStart"/>
      <w:r>
        <w:rPr>
          <w:rFonts w:ascii="仿宋_GB2312" w:eastAsia="仿宋_GB2312" w:hAnsi="仿宋_GB2312" w:cs="仿宋_GB2312" w:hint="eastAsia"/>
          <w:color w:val="000000"/>
          <w:sz w:val="32"/>
          <w:szCs w:val="32"/>
        </w:rPr>
        <w:t>培</w:t>
      </w:r>
      <w:proofErr w:type="gramEnd"/>
      <w:r>
        <w:rPr>
          <w:rFonts w:ascii="仿宋_GB2312" w:eastAsia="仿宋_GB2312" w:hAnsi="仿宋_GB2312" w:cs="仿宋_GB2312" w:hint="eastAsia"/>
          <w:color w:val="000000"/>
          <w:sz w:val="32"/>
          <w:szCs w:val="32"/>
        </w:rPr>
        <w:t>合格的本科学历临床医师，按临床医学、口腔医学、中医专业学位硕士研究生同等对待</w:t>
      </w:r>
      <w:r>
        <w:rPr>
          <w:rFonts w:ascii="仿宋_GB2312" w:eastAsia="仿宋_GB2312" w:hAnsi="仿宋_GB2312" w:cs="仿宋_GB2312"/>
          <w:color w:val="000000"/>
          <w:sz w:val="32"/>
          <w:szCs w:val="32"/>
          <w:lang w:val="en"/>
        </w:rPr>
        <w:t>,</w:t>
      </w:r>
      <w:proofErr w:type="gramStart"/>
      <w:r>
        <w:rPr>
          <w:rFonts w:ascii="仿宋_GB2312" w:eastAsia="仿宋_GB2312" w:hAnsi="仿宋_GB2312" w:cs="仿宋_GB2312" w:hint="eastAsia"/>
          <w:color w:val="000000"/>
          <w:sz w:val="32"/>
          <w:szCs w:val="32"/>
        </w:rPr>
        <w:t>其住培合格</w:t>
      </w:r>
      <w:proofErr w:type="gramEnd"/>
      <w:r>
        <w:rPr>
          <w:rFonts w:ascii="仿宋_GB2312" w:eastAsia="仿宋_GB2312" w:hAnsi="仿宋_GB2312" w:cs="仿宋_GB2312" w:hint="eastAsia"/>
          <w:color w:val="000000"/>
          <w:sz w:val="32"/>
          <w:szCs w:val="32"/>
        </w:rPr>
        <w:t>证书中的培训专业应当与招聘岗位的专业要求相一致。</w:t>
      </w:r>
    </w:p>
    <w:p w14:paraId="55E2B633" w14:textId="77777777" w:rsidR="0086444F" w:rsidRDefault="00000000">
      <w:pPr>
        <w:spacing w:line="560" w:lineRule="exact"/>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 xml:space="preserve">    十、关于住院医师规范化培训合格证的有关要求</w:t>
      </w:r>
    </w:p>
    <w:p w14:paraId="757499AA" w14:textId="77777777" w:rsidR="0086444F" w:rsidRDefault="00000000">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202</w:t>
      </w:r>
      <w:r>
        <w:rPr>
          <w:rFonts w:ascii="仿宋_GB2312" w:eastAsia="仿宋_GB2312" w:hAnsi="宋体" w:cs="宋体" w:hint="eastAsia"/>
          <w:color w:val="000000"/>
          <w:kern w:val="0"/>
          <w:sz w:val="32"/>
          <w:szCs w:val="32"/>
        </w:rPr>
        <w:t>4</w:t>
      </w:r>
      <w:r>
        <w:rPr>
          <w:rFonts w:ascii="仿宋_GB2312" w:eastAsia="仿宋_GB2312" w:hAnsi="宋体" w:cs="宋体"/>
          <w:color w:val="000000"/>
          <w:kern w:val="0"/>
          <w:sz w:val="32"/>
          <w:szCs w:val="32"/>
        </w:rPr>
        <w:t>年</w:t>
      </w:r>
      <w:proofErr w:type="gramStart"/>
      <w:r>
        <w:rPr>
          <w:rFonts w:ascii="仿宋_GB2312" w:eastAsia="仿宋_GB2312" w:hAnsi="宋体" w:cs="宋体"/>
          <w:color w:val="000000"/>
          <w:kern w:val="0"/>
          <w:sz w:val="32"/>
          <w:szCs w:val="32"/>
        </w:rPr>
        <w:t>规培结束</w:t>
      </w:r>
      <w:proofErr w:type="gramEnd"/>
      <w:r>
        <w:rPr>
          <w:rFonts w:ascii="仿宋_GB2312" w:eastAsia="仿宋_GB2312" w:hAnsi="宋体" w:cs="宋体"/>
          <w:color w:val="000000"/>
          <w:kern w:val="0"/>
          <w:sz w:val="32"/>
          <w:szCs w:val="32"/>
        </w:rPr>
        <w:t>但未参加结业考试的人员可报考要求取得</w:t>
      </w:r>
      <w:r>
        <w:rPr>
          <w:rFonts w:ascii="仿宋_GB2312" w:eastAsia="仿宋_GB2312" w:hAnsi="宋体" w:cs="宋体"/>
          <w:color w:val="000000"/>
          <w:kern w:val="0"/>
          <w:sz w:val="32"/>
          <w:szCs w:val="32"/>
        </w:rPr>
        <w:lastRenderedPageBreak/>
        <w:t>住院医师规范化培训合格证的岗位，报考人员应于202</w:t>
      </w:r>
      <w:r>
        <w:rPr>
          <w:rFonts w:ascii="仿宋_GB2312" w:eastAsia="仿宋_GB2312" w:hAnsi="宋体" w:cs="宋体" w:hint="eastAsia"/>
          <w:color w:val="000000"/>
          <w:kern w:val="0"/>
          <w:sz w:val="32"/>
          <w:szCs w:val="32"/>
        </w:rPr>
        <w:t>4</w:t>
      </w:r>
      <w:r>
        <w:rPr>
          <w:rFonts w:ascii="仿宋_GB2312" w:eastAsia="仿宋_GB2312" w:hAnsi="宋体" w:cs="宋体"/>
          <w:color w:val="000000"/>
          <w:kern w:val="0"/>
          <w:sz w:val="32"/>
          <w:szCs w:val="32"/>
        </w:rPr>
        <w:t>年</w:t>
      </w:r>
      <w:r>
        <w:rPr>
          <w:rFonts w:ascii="仿宋_GB2312" w:eastAsia="仿宋_GB2312" w:hAnsi="宋体" w:cs="宋体"/>
          <w:kern w:val="0"/>
          <w:sz w:val="32"/>
          <w:szCs w:val="32"/>
        </w:rPr>
        <w:t>1</w:t>
      </w:r>
      <w:r>
        <w:rPr>
          <w:rFonts w:ascii="仿宋_GB2312" w:eastAsia="仿宋_GB2312" w:hAnsi="宋体" w:cs="宋体"/>
          <w:kern w:val="0"/>
          <w:sz w:val="32"/>
          <w:szCs w:val="32"/>
          <w:lang w:val="en"/>
        </w:rPr>
        <w:t>2</w:t>
      </w:r>
      <w:r>
        <w:rPr>
          <w:rFonts w:ascii="仿宋_GB2312" w:eastAsia="仿宋_GB2312" w:hAnsi="宋体" w:cs="宋体"/>
          <w:kern w:val="0"/>
          <w:sz w:val="32"/>
          <w:szCs w:val="32"/>
        </w:rPr>
        <w:t>月3</w:t>
      </w:r>
      <w:r>
        <w:rPr>
          <w:rFonts w:ascii="仿宋_GB2312" w:eastAsia="仿宋_GB2312" w:hAnsi="宋体" w:cs="宋体"/>
          <w:kern w:val="0"/>
          <w:sz w:val="32"/>
          <w:szCs w:val="32"/>
          <w:lang w:val="en"/>
        </w:rPr>
        <w:t>1</w:t>
      </w:r>
      <w:r>
        <w:rPr>
          <w:rFonts w:ascii="仿宋_GB2312" w:eastAsia="仿宋_GB2312" w:hAnsi="宋体" w:cs="宋体"/>
          <w:kern w:val="0"/>
          <w:sz w:val="32"/>
          <w:szCs w:val="32"/>
        </w:rPr>
        <w:t>日前</w:t>
      </w:r>
      <w:r>
        <w:rPr>
          <w:rFonts w:ascii="仿宋_GB2312" w:eastAsia="仿宋_GB2312" w:hAnsi="宋体" w:cs="宋体"/>
          <w:color w:val="000000"/>
          <w:kern w:val="0"/>
          <w:sz w:val="32"/>
          <w:szCs w:val="32"/>
        </w:rPr>
        <w:t>取得合格证，否则不予聘用。</w:t>
      </w:r>
    </w:p>
    <w:p w14:paraId="1538187B" w14:textId="77777777" w:rsidR="0086444F" w:rsidRDefault="00000000">
      <w:pPr>
        <w:spacing w:line="56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十一、关于机关、事业单位正式在编人员报考要求</w:t>
      </w:r>
    </w:p>
    <w:p w14:paraId="240FD4C4" w14:textId="77777777" w:rsidR="0086444F" w:rsidRDefault="00000000">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机关、事业单位正式在编人员报考，需按干部人事管理权限在资格审查时提供单位出具的同意报考证明，不得隐瞒实情进行报考。</w:t>
      </w:r>
    </w:p>
    <w:p w14:paraId="0E6231E2" w14:textId="77777777" w:rsidR="0086444F" w:rsidRDefault="00000000">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十二、关于有服务期要求且仍在服务期内的机关事业单位正式在编人员报考问题</w:t>
      </w:r>
    </w:p>
    <w:p w14:paraId="682053EF" w14:textId="77777777" w:rsidR="0086444F" w:rsidRDefault="00000000">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网上报名结束前与所在单位未解除人事（聘用）关系的不得报考（以编办办理下编手续时间或解除聘用合同书签订时间为准）。</w:t>
      </w:r>
    </w:p>
    <w:p w14:paraId="3B40F7CD" w14:textId="77777777" w:rsidR="0086444F" w:rsidRDefault="00000000">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十三、关于2024年毕业的定向生、委培生报考问题</w:t>
      </w:r>
    </w:p>
    <w:p w14:paraId="466F569A" w14:textId="77777777" w:rsidR="0086444F"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2024年毕业的定向生、委培生不得报考。</w:t>
      </w:r>
    </w:p>
    <w:p w14:paraId="385A37B3" w14:textId="77777777" w:rsidR="0086444F" w:rsidRDefault="00000000">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十四、关于申请减免考试费用的要求</w:t>
      </w:r>
    </w:p>
    <w:p w14:paraId="3CA7174E" w14:textId="5795C951" w:rsidR="0086444F" w:rsidRDefault="00907186" w:rsidP="00907186">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w:t>
      </w:r>
      <w:proofErr w:type="gramStart"/>
      <w:r>
        <w:rPr>
          <w:rFonts w:ascii="仿宋_GB2312" w:eastAsia="仿宋_GB2312" w:hAnsi="仿宋_GB2312" w:cs="仿宋_GB2312" w:hint="eastAsia"/>
          <w:color w:val="000000"/>
          <w:sz w:val="32"/>
          <w:szCs w:val="32"/>
        </w:rPr>
        <w:t>低保保障</w:t>
      </w:r>
      <w:proofErr w:type="gramEnd"/>
      <w:r>
        <w:rPr>
          <w:rFonts w:ascii="仿宋_GB2312" w:eastAsia="仿宋_GB2312" w:hAnsi="仿宋_GB2312" w:cs="仿宋_GB2312" w:hint="eastAsia"/>
          <w:color w:val="000000"/>
          <w:sz w:val="32"/>
          <w:szCs w:val="32"/>
        </w:rPr>
        <w:t>家庭、脱贫户家庭人员和防返贫监测对象，可免收考试费用，体检费由招聘单位承担。此类人员应于</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21</w:t>
      </w:r>
      <w:r>
        <w:rPr>
          <w:rFonts w:ascii="仿宋_GB2312" w:eastAsia="仿宋_GB2312" w:hAnsi="仿宋_GB2312" w:cs="仿宋_GB2312" w:hint="eastAsia"/>
          <w:color w:val="000000"/>
          <w:sz w:val="32"/>
          <w:szCs w:val="32"/>
        </w:rPr>
        <w:t>日9:00至</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23</w:t>
      </w:r>
      <w:r>
        <w:rPr>
          <w:rFonts w:ascii="仿宋_GB2312" w:eastAsia="仿宋_GB2312" w:hAnsi="仿宋_GB2312" w:cs="仿宋_GB2312" w:hint="eastAsia"/>
          <w:color w:val="000000"/>
          <w:sz w:val="32"/>
          <w:szCs w:val="32"/>
        </w:rPr>
        <w:t>日17:00期间发送申请免费材料（邮件标题以SY+身份证号+姓名+手机号码进行命名）至</w:t>
      </w:r>
      <w:r>
        <w:rPr>
          <w:rFonts w:ascii="仿宋_GB2312" w:eastAsia="仿宋_GB2312" w:hAnsi="宋体" w:cs="宋体" w:hint="eastAsia"/>
          <w:color w:val="000000"/>
          <w:sz w:val="32"/>
          <w:szCs w:val="32"/>
        </w:rPr>
        <w:t>景德镇市人事考试培训中心</w:t>
      </w:r>
      <w:r>
        <w:rPr>
          <w:rFonts w:ascii="仿宋_GB2312" w:eastAsia="仿宋_GB2312" w:hAnsi="仿宋_GB2312" w:cs="仿宋_GB2312" w:hint="eastAsia"/>
          <w:color w:val="000000"/>
          <w:sz w:val="32"/>
          <w:szCs w:val="32"/>
        </w:rPr>
        <w:t>指定邮箱（</w:t>
      </w:r>
      <w:r w:rsidRPr="00907186">
        <w:rPr>
          <w:rFonts w:ascii="宋体" w:hAnsi="宋体"/>
          <w:color w:val="333333"/>
          <w:sz w:val="32"/>
          <w:szCs w:val="32"/>
          <w:shd w:val="clear" w:color="auto" w:fill="FFFFFF"/>
        </w:rPr>
        <w:t>jdzrskszx@126.com</w:t>
      </w:r>
      <w:r>
        <w:rPr>
          <w:rFonts w:ascii="仿宋_GB2312" w:eastAsia="仿宋_GB2312" w:hAnsi="仿宋_GB2312" w:cs="仿宋_GB2312" w:hint="eastAsia"/>
          <w:color w:val="000000"/>
          <w:sz w:val="32"/>
          <w:szCs w:val="32"/>
        </w:rPr>
        <w:t>）进行审核确认，在报名缴费环节无需进行网上缴费，如已缴费不再退费。其中，</w:t>
      </w:r>
      <w:proofErr w:type="gramStart"/>
      <w:r>
        <w:rPr>
          <w:rFonts w:ascii="仿宋_GB2312" w:eastAsia="仿宋_GB2312" w:hAnsi="仿宋_GB2312" w:cs="仿宋_GB2312" w:hint="eastAsia"/>
          <w:color w:val="000000"/>
          <w:sz w:val="32"/>
          <w:szCs w:val="32"/>
        </w:rPr>
        <w:t>纳入低保保障</w:t>
      </w:r>
      <w:proofErr w:type="gramEnd"/>
      <w:r>
        <w:rPr>
          <w:rFonts w:ascii="仿宋_GB2312" w:eastAsia="仿宋_GB2312" w:hAnsi="仿宋_GB2312" w:cs="仿宋_GB2312" w:hint="eastAsia"/>
          <w:color w:val="000000"/>
          <w:sz w:val="32"/>
          <w:szCs w:val="32"/>
        </w:rPr>
        <w:t>家庭的报考人员需提供本家庭任意一个保障对象身份信息</w:t>
      </w:r>
      <w:proofErr w:type="gramStart"/>
      <w:r>
        <w:rPr>
          <w:rFonts w:ascii="仿宋_GB2312" w:eastAsia="仿宋_GB2312" w:hAnsi="仿宋_GB2312" w:cs="仿宋_GB2312" w:hint="eastAsia"/>
          <w:color w:val="000000"/>
          <w:sz w:val="32"/>
          <w:szCs w:val="32"/>
        </w:rPr>
        <w:t>的低保诚信</w:t>
      </w:r>
      <w:proofErr w:type="gramEnd"/>
      <w:r>
        <w:rPr>
          <w:rFonts w:ascii="仿宋_GB2312" w:eastAsia="仿宋_GB2312" w:hAnsi="仿宋_GB2312" w:cs="仿宋_GB2312" w:hint="eastAsia"/>
          <w:color w:val="000000"/>
          <w:sz w:val="32"/>
          <w:szCs w:val="32"/>
        </w:rPr>
        <w:t>承诺书，建档立卡脱贫家庭和防返贫监测对象的报考人</w:t>
      </w:r>
      <w:r>
        <w:rPr>
          <w:rFonts w:ascii="仿宋_GB2312" w:eastAsia="仿宋_GB2312" w:hAnsi="仿宋_GB2312" w:cs="仿宋_GB2312" w:hint="eastAsia"/>
          <w:color w:val="000000"/>
          <w:sz w:val="32"/>
          <w:szCs w:val="32"/>
        </w:rPr>
        <w:lastRenderedPageBreak/>
        <w:t>员需提供其家庭所在地的县（市、区）乡村振兴部门出具的相关证明。</w:t>
      </w:r>
    </w:p>
    <w:p w14:paraId="53EE5458" w14:textId="1A79C252" w:rsidR="00907186" w:rsidRDefault="00907186" w:rsidP="00907186">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十五、关于户籍要求的说明</w:t>
      </w:r>
    </w:p>
    <w:p w14:paraId="7926A448" w14:textId="77777777" w:rsidR="00907186" w:rsidRDefault="00907186" w:rsidP="0090718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限某地户籍是指公告发布之日以前本人、父母或夫妻一方为某地户籍，集体户籍除外。</w:t>
      </w:r>
    </w:p>
    <w:p w14:paraId="5A796912" w14:textId="15301602" w:rsidR="00907186" w:rsidRDefault="00907186" w:rsidP="00907186">
      <w:pPr>
        <w:pStyle w:val="a3"/>
        <w:widowControl/>
        <w:spacing w:before="0" w:beforeAutospacing="0" w:after="0" w:afterAutospacing="0"/>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十六、关于中共党员要求的说明</w:t>
      </w:r>
    </w:p>
    <w:p w14:paraId="7EC0CEBF" w14:textId="77777777" w:rsidR="00907186" w:rsidRDefault="00907186" w:rsidP="00907186">
      <w:pPr>
        <w:pStyle w:val="a3"/>
        <w:widowControl/>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限中共党员的，含中共预备党员</w:t>
      </w:r>
      <w:r>
        <w:rPr>
          <w:rFonts w:ascii="黑体" w:eastAsia="仿宋_GB2312" w:hAnsi="黑体" w:cs="黑体" w:hint="eastAsia"/>
          <w:color w:val="000000"/>
          <w:sz w:val="32"/>
          <w:szCs w:val="32"/>
        </w:rPr>
        <w:t>。</w:t>
      </w:r>
    </w:p>
    <w:p w14:paraId="42EE8843" w14:textId="77777777" w:rsidR="00907186" w:rsidRPr="00907186" w:rsidRDefault="00907186" w:rsidP="00907186">
      <w:pPr>
        <w:spacing w:line="560" w:lineRule="exact"/>
        <w:ind w:firstLineChars="200" w:firstLine="640"/>
        <w:rPr>
          <w:rFonts w:ascii="仿宋_GB2312" w:eastAsia="仿宋_GB2312" w:hAnsi="仿宋_GB2312" w:cs="仿宋_GB2312"/>
          <w:sz w:val="32"/>
          <w:szCs w:val="32"/>
        </w:rPr>
      </w:pPr>
    </w:p>
    <w:sectPr w:rsidR="00907186" w:rsidRPr="00907186" w:rsidSect="008D651D">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FA7A9" w14:textId="77777777" w:rsidR="008D651D" w:rsidRDefault="008D651D" w:rsidP="00A01E57">
      <w:r>
        <w:separator/>
      </w:r>
    </w:p>
  </w:endnote>
  <w:endnote w:type="continuationSeparator" w:id="0">
    <w:p w14:paraId="297A8EEA" w14:textId="77777777" w:rsidR="008D651D" w:rsidRDefault="008D651D" w:rsidP="00A0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7160E" w14:textId="77777777" w:rsidR="008D651D" w:rsidRDefault="008D651D" w:rsidP="00A01E57">
      <w:r>
        <w:separator/>
      </w:r>
    </w:p>
  </w:footnote>
  <w:footnote w:type="continuationSeparator" w:id="0">
    <w:p w14:paraId="676611B9" w14:textId="77777777" w:rsidR="008D651D" w:rsidRDefault="008D651D" w:rsidP="00A01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Y1YjI5YmU3OWQ4MjEwZGQzMDI0MjMyNTcyYzM4ZmUifQ=="/>
  </w:docVars>
  <w:rsids>
    <w:rsidRoot w:val="7EBE2D81"/>
    <w:rsid w:val="7EBE2D81"/>
    <w:rsid w:val="DC717739"/>
    <w:rsid w:val="DE6F8B9C"/>
    <w:rsid w:val="DF68AB06"/>
    <w:rsid w:val="E4FF2AA2"/>
    <w:rsid w:val="E9FAD855"/>
    <w:rsid w:val="EBFD1E98"/>
    <w:rsid w:val="ED7FD733"/>
    <w:rsid w:val="EDA7C2FB"/>
    <w:rsid w:val="EEFFBF65"/>
    <w:rsid w:val="EF7F2DB6"/>
    <w:rsid w:val="EFAF1765"/>
    <w:rsid w:val="F3AB37CC"/>
    <w:rsid w:val="F5ED64BC"/>
    <w:rsid w:val="F652CAF8"/>
    <w:rsid w:val="F67324CD"/>
    <w:rsid w:val="F6BE522D"/>
    <w:rsid w:val="F6F6D4F0"/>
    <w:rsid w:val="F77FE6E5"/>
    <w:rsid w:val="F7F7D940"/>
    <w:rsid w:val="F7FFEEC0"/>
    <w:rsid w:val="F89E7AEB"/>
    <w:rsid w:val="F9BF2F21"/>
    <w:rsid w:val="FA6F2271"/>
    <w:rsid w:val="FAFF922E"/>
    <w:rsid w:val="FBF77CD5"/>
    <w:rsid w:val="FC363B73"/>
    <w:rsid w:val="FCBBDA7C"/>
    <w:rsid w:val="FD25C3E4"/>
    <w:rsid w:val="FDD93C22"/>
    <w:rsid w:val="FDEDD790"/>
    <w:rsid w:val="FEEDBE3F"/>
    <w:rsid w:val="FEEF1A85"/>
    <w:rsid w:val="FF7B2054"/>
    <w:rsid w:val="FFDD75B8"/>
    <w:rsid w:val="FFDFCB82"/>
    <w:rsid w:val="FFF75685"/>
    <w:rsid w:val="FFF79BC5"/>
    <w:rsid w:val="FFF7A44B"/>
    <w:rsid w:val="FFF9A8DE"/>
    <w:rsid w:val="FFFF63C6"/>
    <w:rsid w:val="FFFF7C86"/>
    <w:rsid w:val="000A1C11"/>
    <w:rsid w:val="00266643"/>
    <w:rsid w:val="00490832"/>
    <w:rsid w:val="0086444F"/>
    <w:rsid w:val="008D651D"/>
    <w:rsid w:val="00907186"/>
    <w:rsid w:val="00A01E57"/>
    <w:rsid w:val="00A754F7"/>
    <w:rsid w:val="00C06AA7"/>
    <w:rsid w:val="00E93C40"/>
    <w:rsid w:val="0FEFEA1F"/>
    <w:rsid w:val="14BD2EC5"/>
    <w:rsid w:val="1FFF3327"/>
    <w:rsid w:val="1FFF3983"/>
    <w:rsid w:val="23496AE1"/>
    <w:rsid w:val="2AF9FB5E"/>
    <w:rsid w:val="2B7E27B9"/>
    <w:rsid w:val="2DE80048"/>
    <w:rsid w:val="2F677A93"/>
    <w:rsid w:val="385DC8FA"/>
    <w:rsid w:val="39C3A0E1"/>
    <w:rsid w:val="3D3B2CF2"/>
    <w:rsid w:val="3D9F47F8"/>
    <w:rsid w:val="3E295E1B"/>
    <w:rsid w:val="3E9CEEFE"/>
    <w:rsid w:val="3FFF6E1D"/>
    <w:rsid w:val="4756E356"/>
    <w:rsid w:val="4D9F58D9"/>
    <w:rsid w:val="4EC86B40"/>
    <w:rsid w:val="52C75233"/>
    <w:rsid w:val="55FFC3A8"/>
    <w:rsid w:val="577A0797"/>
    <w:rsid w:val="57FF95EA"/>
    <w:rsid w:val="57FFC7B3"/>
    <w:rsid w:val="5B7FF18F"/>
    <w:rsid w:val="5CDF4893"/>
    <w:rsid w:val="5EBF6570"/>
    <w:rsid w:val="5EC33F08"/>
    <w:rsid w:val="5FCD8F9C"/>
    <w:rsid w:val="5FCFF06C"/>
    <w:rsid w:val="5FDD20FC"/>
    <w:rsid w:val="5FE8C00D"/>
    <w:rsid w:val="60AFFE5A"/>
    <w:rsid w:val="656B9190"/>
    <w:rsid w:val="68F51E4B"/>
    <w:rsid w:val="6B577368"/>
    <w:rsid w:val="6BD9CADD"/>
    <w:rsid w:val="6DF7F861"/>
    <w:rsid w:val="6F758CCC"/>
    <w:rsid w:val="6FFB24E6"/>
    <w:rsid w:val="6FFDDB17"/>
    <w:rsid w:val="6FFFF958"/>
    <w:rsid w:val="715F949D"/>
    <w:rsid w:val="726FCF89"/>
    <w:rsid w:val="72FAC56C"/>
    <w:rsid w:val="73FF12C0"/>
    <w:rsid w:val="757EA064"/>
    <w:rsid w:val="76AFBDF1"/>
    <w:rsid w:val="773FE2B8"/>
    <w:rsid w:val="77FDE703"/>
    <w:rsid w:val="7AAA1AB7"/>
    <w:rsid w:val="7AF75C5D"/>
    <w:rsid w:val="7B72FACA"/>
    <w:rsid w:val="7C9E3DB3"/>
    <w:rsid w:val="7DDFA166"/>
    <w:rsid w:val="7DF6FFCF"/>
    <w:rsid w:val="7EBE2D81"/>
    <w:rsid w:val="7EBF81F0"/>
    <w:rsid w:val="7EDF236A"/>
    <w:rsid w:val="7EFA2FAA"/>
    <w:rsid w:val="7F63336D"/>
    <w:rsid w:val="7F7D3905"/>
    <w:rsid w:val="7F7ECAB8"/>
    <w:rsid w:val="7F9B0AA5"/>
    <w:rsid w:val="7FE79A55"/>
    <w:rsid w:val="7FEEB579"/>
    <w:rsid w:val="7FF7F3B7"/>
    <w:rsid w:val="7FFB0A22"/>
    <w:rsid w:val="7FFF0DB4"/>
    <w:rsid w:val="7FFF554C"/>
    <w:rsid w:val="8B7A0EB5"/>
    <w:rsid w:val="9CFAB1B5"/>
    <w:rsid w:val="A9F3BB5F"/>
    <w:rsid w:val="AD11F5DA"/>
    <w:rsid w:val="ADDD33C7"/>
    <w:rsid w:val="ADF7468E"/>
    <w:rsid w:val="AED5A53D"/>
    <w:rsid w:val="AFFD5E16"/>
    <w:rsid w:val="B4FCCBC1"/>
    <w:rsid w:val="B6FD2345"/>
    <w:rsid w:val="B75A1B64"/>
    <w:rsid w:val="B7F637A5"/>
    <w:rsid w:val="B9E79CAC"/>
    <w:rsid w:val="BAEF8FAF"/>
    <w:rsid w:val="BDEF11FE"/>
    <w:rsid w:val="BF9FCF20"/>
    <w:rsid w:val="CD5E9650"/>
    <w:rsid w:val="CF81A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20673"/>
  <w15:docId w15:val="{CFC03B07-2B33-4A2C-98CF-55B23B54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07186"/>
    <w:pPr>
      <w:spacing w:before="100" w:beforeAutospacing="1" w:after="100" w:afterAutospacing="1"/>
      <w:jc w:val="left"/>
    </w:pPr>
    <w:rPr>
      <w:kern w:val="0"/>
      <w:sz w:val="24"/>
    </w:rPr>
  </w:style>
  <w:style w:type="paragraph" w:styleId="a4">
    <w:name w:val="header"/>
    <w:basedOn w:val="a"/>
    <w:link w:val="a5"/>
    <w:rsid w:val="00A01E57"/>
    <w:pPr>
      <w:tabs>
        <w:tab w:val="center" w:pos="4153"/>
        <w:tab w:val="right" w:pos="8306"/>
      </w:tabs>
      <w:snapToGrid w:val="0"/>
      <w:jc w:val="center"/>
    </w:pPr>
    <w:rPr>
      <w:sz w:val="18"/>
      <w:szCs w:val="18"/>
    </w:rPr>
  </w:style>
  <w:style w:type="character" w:customStyle="1" w:styleId="a5">
    <w:name w:val="页眉 字符"/>
    <w:basedOn w:val="a0"/>
    <w:link w:val="a4"/>
    <w:rsid w:val="00A01E57"/>
    <w:rPr>
      <w:rFonts w:ascii="Calibri" w:hAnsi="Calibri"/>
      <w:kern w:val="2"/>
      <w:sz w:val="18"/>
      <w:szCs w:val="18"/>
    </w:rPr>
  </w:style>
  <w:style w:type="paragraph" w:styleId="a6">
    <w:name w:val="footer"/>
    <w:basedOn w:val="a"/>
    <w:link w:val="a7"/>
    <w:rsid w:val="00A01E57"/>
    <w:pPr>
      <w:tabs>
        <w:tab w:val="center" w:pos="4153"/>
        <w:tab w:val="right" w:pos="8306"/>
      </w:tabs>
      <w:snapToGrid w:val="0"/>
      <w:jc w:val="left"/>
    </w:pPr>
    <w:rPr>
      <w:sz w:val="18"/>
      <w:szCs w:val="18"/>
    </w:rPr>
  </w:style>
  <w:style w:type="character" w:customStyle="1" w:styleId="a7">
    <w:name w:val="页脚 字符"/>
    <w:basedOn w:val="a0"/>
    <w:link w:val="a6"/>
    <w:rsid w:val="00A01E57"/>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5859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8</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SYK</cp:lastModifiedBy>
  <cp:revision>5</cp:revision>
  <cp:lastPrinted>2023-03-28T01:03:00Z</cp:lastPrinted>
  <dcterms:created xsi:type="dcterms:W3CDTF">2023-03-21T16:21:00Z</dcterms:created>
  <dcterms:modified xsi:type="dcterms:W3CDTF">2024-02-19T02:21:00Z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B5D26BF5FC73452990051DBC02FC7439_13</vt:lpwstr>
  </property>
</Properties>
</file>