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4</w:t>
      </w:r>
    </w:p>
    <w:p>
      <w:pPr>
        <w:jc w:val="center"/>
        <w:rPr>
          <w:rFonts w:ascii="Times New Roman" w:hAnsi="Times New Roman" w:eastAsia="方正小标宋简体"/>
          <w:color w:val="auto"/>
          <w:sz w:val="40"/>
          <w:szCs w:val="40"/>
          <w:u w:val="none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color w:val="auto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none"/>
          <w:lang w:eastAsia="zh-CN"/>
        </w:rPr>
        <w:t>神农架林区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none"/>
        </w:rPr>
        <w:t>事业单位</w:t>
      </w:r>
      <w:r>
        <w:rPr>
          <w:rFonts w:hint="eastAsia" w:ascii="方正小标宋简体" w:hAnsi="Times New Roman" w:eastAsia="方正小标宋简体"/>
          <w:color w:val="auto"/>
          <w:sz w:val="40"/>
          <w:szCs w:val="40"/>
          <w:u w:val="none"/>
          <w:lang w:eastAsia="zh-CN"/>
        </w:rPr>
        <w:t>202</w:t>
      </w:r>
      <w:r>
        <w:rPr>
          <w:rFonts w:hint="eastAsia" w:ascii="方正小标宋简体" w:hAnsi="Times New Roman" w:eastAsia="方正小标宋简体"/>
          <w:color w:val="auto"/>
          <w:sz w:val="40"/>
          <w:szCs w:val="40"/>
          <w:u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none"/>
        </w:rPr>
        <w:t>年统一公开招聘</w:t>
      </w:r>
    </w:p>
    <w:p>
      <w:pPr>
        <w:spacing w:line="600" w:lineRule="exact"/>
        <w:jc w:val="center"/>
        <w:rPr>
          <w:rFonts w:ascii="方正小标宋简体" w:hAnsi="Times New Roman" w:eastAsia="方正小标宋简体"/>
          <w:color w:val="auto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none"/>
          <w:lang w:eastAsia="zh-CN"/>
        </w:rPr>
        <w:t>工作人员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none"/>
        </w:rPr>
        <w:t>考试加分事项说明</w:t>
      </w:r>
    </w:p>
    <w:p>
      <w:pPr>
        <w:rPr>
          <w:rFonts w:ascii="Times New Roman" w:hAnsi="Times New Roman" w:eastAsia="仿宋_GB2312"/>
          <w:color w:val="auto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  <w:u w:val="none"/>
        </w:rPr>
      </w:pP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为进一步引导和鼓励高校毕业生到基层工作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、参军入伍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，落实相关优惠政策，依据《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神农架林区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事业单位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年统一公开招聘工作人员公告》，现</w:t>
      </w:r>
      <w:r>
        <w:rPr>
          <w:rFonts w:hint="eastAsia" w:ascii="Times New Roman" w:eastAsia="仿宋_GB2312"/>
          <w:color w:val="auto"/>
          <w:sz w:val="32"/>
          <w:szCs w:val="32"/>
          <w:u w:val="none"/>
          <w:lang w:eastAsia="zh-CN"/>
        </w:rPr>
        <w:t>就“三支一扶”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计划、大学生志愿服务西部计划项目人员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和高校毕业生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退役士兵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和无编制先聘后录人员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考试加分有关事项说明如下：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仿宋_GB2312" w:eastAsia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一、</w:t>
      </w:r>
      <w:r>
        <w:rPr>
          <w:rFonts w:hint="eastAsia" w:ascii="Times New Roman" w:eastAsia="仿宋_GB2312"/>
          <w:color w:val="auto"/>
          <w:sz w:val="32"/>
          <w:szCs w:val="32"/>
          <w:u w:val="none"/>
          <w:lang w:eastAsia="zh-CN"/>
        </w:rPr>
        <w:t>“三支一扶”计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划、大学生志愿服务西部计划项目人员</w:t>
      </w:r>
      <w:r>
        <w:rPr>
          <w:rFonts w:hint="eastAsia" w:ascii="Times New Roman" w:eastAsia="仿宋_GB2312"/>
          <w:color w:val="auto"/>
          <w:sz w:val="32"/>
          <w:szCs w:val="32"/>
          <w:u w:val="none"/>
        </w:rPr>
        <w:t>在</w:t>
      </w:r>
      <w:r>
        <w:rPr>
          <w:rFonts w:hint="eastAsia" w:ascii="Times New Roman" w:eastAsia="仿宋_GB2312"/>
          <w:color w:val="auto"/>
          <w:sz w:val="32"/>
          <w:szCs w:val="32"/>
          <w:u w:val="none"/>
          <w:lang w:eastAsia="zh-CN"/>
        </w:rPr>
        <w:t>202</w:t>
      </w:r>
      <w:r>
        <w:rPr>
          <w:rFonts w:hint="eastAsia" w:ascii="Times New Roman" w:eastAsia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eastAsia="仿宋_GB2312"/>
          <w:color w:val="auto"/>
          <w:sz w:val="32"/>
          <w:szCs w:val="32"/>
          <w:u w:val="none"/>
        </w:rPr>
        <w:t>年</w:t>
      </w:r>
      <w:r>
        <w:rPr>
          <w:rFonts w:hint="eastAsia" w:ascii="Times New Roman" w:eastAsia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Times New Roman" w:eastAsia="仿宋_GB2312"/>
          <w:color w:val="auto"/>
          <w:sz w:val="32"/>
          <w:szCs w:val="32"/>
          <w:u w:val="none"/>
        </w:rPr>
        <w:t>月</w:t>
      </w:r>
      <w:r>
        <w:rPr>
          <w:rFonts w:hint="eastAsia" w:ascii="Times New Roman" w:eastAsia="仿宋_GB2312"/>
          <w:color w:val="auto"/>
          <w:sz w:val="32"/>
          <w:szCs w:val="32"/>
          <w:u w:val="none"/>
          <w:lang w:val="en-US" w:eastAsia="zh-CN"/>
        </w:rPr>
        <w:t>31</w:t>
      </w:r>
      <w:r>
        <w:rPr>
          <w:rFonts w:hint="eastAsia" w:ascii="Times New Roman" w:eastAsia="仿宋_GB2312"/>
          <w:color w:val="auto"/>
          <w:sz w:val="32"/>
          <w:szCs w:val="32"/>
          <w:u w:val="none"/>
        </w:rPr>
        <w:t>日前服务期满</w:t>
      </w:r>
      <w:r>
        <w:rPr>
          <w:rFonts w:ascii="Times New Roman" w:hAnsi="Times New Roman" w:eastAsia="仿宋_GB2312"/>
          <w:color w:val="auto"/>
          <w:sz w:val="32"/>
          <w:szCs w:val="32"/>
          <w:u w:val="none"/>
        </w:rPr>
        <w:t>2</w:t>
      </w:r>
      <w:r>
        <w:rPr>
          <w:rFonts w:hint="eastAsia" w:ascii="Times New Roman" w:eastAsia="仿宋_GB2312"/>
          <w:color w:val="auto"/>
          <w:sz w:val="32"/>
          <w:szCs w:val="32"/>
          <w:u w:val="none"/>
        </w:rPr>
        <w:t>年且考核合格（称职），高校毕业生退役士兵在军队服役</w:t>
      </w:r>
      <w:r>
        <w:rPr>
          <w:rFonts w:ascii="Times New Roman" w:hAnsi="Times New Roman" w:eastAsia="仿宋_GB2312"/>
          <w:color w:val="auto"/>
          <w:sz w:val="32"/>
          <w:szCs w:val="32"/>
          <w:u w:val="none"/>
        </w:rPr>
        <w:t>5</w:t>
      </w:r>
      <w:r>
        <w:rPr>
          <w:rFonts w:hint="eastAsia" w:ascii="Times New Roman" w:eastAsia="仿宋_GB2312"/>
          <w:color w:val="auto"/>
          <w:sz w:val="32"/>
          <w:szCs w:val="32"/>
          <w:u w:val="none"/>
        </w:rPr>
        <w:t>年（含）以上，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报名本次招聘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参加了公共科目统一笔试，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且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笔试卷面成绩达到最低合格线的，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可在折合成百分制的笔试成绩上增加</w:t>
      </w:r>
      <w:r>
        <w:rPr>
          <w:rFonts w:ascii="Times New Roman" w:hAnsi="Times New Roman" w:eastAsia="仿宋_GB2312"/>
          <w:color w:val="auto"/>
          <w:sz w:val="32"/>
          <w:szCs w:val="32"/>
          <w:u w:val="none"/>
        </w:rPr>
        <w:t>5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分。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上述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val="en-US" w:eastAsia="zh-CN"/>
        </w:rPr>
        <w:t>2个项目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部分人员选派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报到时间在7月之后，当年同批次、无其他特殊情况的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可视为服务期满。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按照林区党委人才工作领导小组会议纪要（〔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〕第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号）要求，在综合考虑先聘后录人员有关情况，对仍在原单位聘用的无编制先聘后录人员，</w:t>
      </w:r>
      <w:r>
        <w:rPr>
          <w:rFonts w:hint="eastAsia" w:ascii="Times New Roman" w:hAnsi="仿宋_GB2312" w:eastAsia="仿宋_GB2312"/>
          <w:sz w:val="32"/>
          <w:szCs w:val="32"/>
        </w:rPr>
        <w:t>报名本次招聘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仿宋_GB2312" w:eastAsia="仿宋_GB2312"/>
          <w:sz w:val="32"/>
          <w:szCs w:val="32"/>
        </w:rPr>
        <w:t>参加了公共科目统一笔试，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且笔试卷面成绩达到最低合格线的，</w:t>
      </w:r>
      <w:r>
        <w:rPr>
          <w:rFonts w:hint="eastAsia" w:ascii="Times New Roman" w:hAnsi="仿宋_GB2312" w:eastAsia="仿宋_GB2312"/>
          <w:sz w:val="32"/>
          <w:szCs w:val="32"/>
        </w:rPr>
        <w:t>可在折合成百分制的笔试成绩上增加5分。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按照《神农架林区面向退役士兵招录招聘实施办法》,入伍地为神农架林区的退役士兵,嘉奖每次加0.5分,军龄每年加0.5分,荣立三等功每次加3分,参加战区、军种(或相当级别以上)重大军事任务的每次加2分,所有加分累计不超过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Times New Roman" w:eastAsia="仿宋_GB2312"/>
          <w:color w:val="auto"/>
          <w:sz w:val="32"/>
          <w:szCs w:val="32"/>
          <w:u w:val="none"/>
        </w:rPr>
      </w:pPr>
      <w:r>
        <w:rPr>
          <w:rFonts w:hint="eastAsia" w:ascii="Times New Roman" w:eastAsia="仿宋_GB2312"/>
          <w:color w:val="auto"/>
          <w:sz w:val="32"/>
          <w:szCs w:val="32"/>
          <w:u w:val="none"/>
        </w:rPr>
        <w:t>二、上述人员笔试成绩加分计算公式：</w:t>
      </w:r>
      <w:r>
        <w:rPr>
          <w:rFonts w:hint="eastAsia" w:ascii="Times New Roman" w:eastAsia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eastAsia="仿宋_GB2312"/>
          <w:color w:val="auto"/>
          <w:sz w:val="32"/>
          <w:szCs w:val="32"/>
          <w:u w:val="none"/>
        </w:rPr>
        <w:t>《职业能力倾向测验》+《综合应用能力》</w:t>
      </w:r>
      <w:r>
        <w:rPr>
          <w:rFonts w:hint="eastAsia" w:ascii="Times New Roman" w:eastAsia="仿宋_GB2312"/>
          <w:color w:val="auto"/>
          <w:sz w:val="32"/>
          <w:szCs w:val="32"/>
          <w:u w:val="none"/>
          <w:lang w:eastAsia="zh-CN"/>
        </w:rPr>
        <w:t>卷面得分</w:t>
      </w:r>
      <w:r>
        <w:rPr>
          <w:rFonts w:hint="eastAsia" w:ascii="Times New Roman" w:eastAsia="仿宋_GB2312"/>
          <w:color w:val="auto"/>
          <w:sz w:val="32"/>
          <w:szCs w:val="32"/>
          <w:u w:val="none"/>
        </w:rPr>
        <w:t>）÷3</w:t>
      </w:r>
      <w:r>
        <w:rPr>
          <w:rFonts w:ascii="Times New Roman" w:hAnsi="Times New Roman" w:eastAsia="仿宋_GB2312"/>
          <w:color w:val="auto"/>
          <w:sz w:val="32"/>
          <w:szCs w:val="32"/>
          <w:u w:val="none"/>
        </w:rPr>
        <w:t>+5</w:t>
      </w:r>
      <w:r>
        <w:rPr>
          <w:rFonts w:hint="eastAsia" w:ascii="Times New Roman" w:eastAsia="仿宋_GB2312"/>
          <w:color w:val="auto"/>
          <w:sz w:val="32"/>
          <w:szCs w:val="32"/>
          <w:u w:val="none"/>
        </w:rPr>
        <w:t>分＝笔试成绩。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  <w:u w:val="none"/>
        </w:rPr>
      </w:pP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三、</w:t>
      </w:r>
      <w:r>
        <w:rPr>
          <w:rFonts w:eastAsia="仿宋_GB2312"/>
          <w:sz w:val="32"/>
          <w:szCs w:val="32"/>
          <w:u w:val="none"/>
        </w:rPr>
        <w:t>上述人员中已公开招聘</w:t>
      </w:r>
      <w:r>
        <w:rPr>
          <w:rFonts w:hint="eastAsia" w:eastAsia="仿宋_GB2312"/>
          <w:sz w:val="32"/>
          <w:szCs w:val="32"/>
          <w:u w:val="none"/>
          <w:lang w:eastAsia="zh-CN"/>
        </w:rPr>
        <w:t>、政策性安置</w:t>
      </w:r>
      <w:r>
        <w:rPr>
          <w:rFonts w:eastAsia="仿宋_GB2312"/>
          <w:sz w:val="32"/>
          <w:szCs w:val="32"/>
          <w:u w:val="none"/>
        </w:rPr>
        <w:t>为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事业单位工作人员或招录为公务员的，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或报考定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向岗位的，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不再享受此优惠。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仿宋_GB2312" w:eastAsia="仿宋_GB2312"/>
          <w:color w:val="auto"/>
          <w:sz w:val="32"/>
          <w:szCs w:val="32"/>
          <w:highlight w:val="none"/>
          <w:u w:val="none"/>
        </w:rPr>
        <w:t>四、符合</w:t>
      </w:r>
      <w:r>
        <w:rPr>
          <w:rFonts w:hint="eastAsia" w:ascii="Times New Roman" w:hAnsi="仿宋_GB2312" w:eastAsia="仿宋_GB2312"/>
          <w:color w:val="auto"/>
          <w:sz w:val="32"/>
          <w:szCs w:val="32"/>
          <w:highlight w:val="none"/>
          <w:u w:val="none"/>
          <w:lang w:eastAsia="zh-CN"/>
        </w:rPr>
        <w:t>相关</w:t>
      </w:r>
      <w:r>
        <w:rPr>
          <w:rFonts w:hint="eastAsia" w:ascii="Times New Roman" w:hAnsi="仿宋_GB2312" w:eastAsia="仿宋_GB2312"/>
          <w:color w:val="auto"/>
          <w:sz w:val="32"/>
          <w:szCs w:val="32"/>
          <w:highlight w:val="none"/>
          <w:u w:val="none"/>
        </w:rPr>
        <w:t>条件的报考人员</w:t>
      </w:r>
      <w:r>
        <w:rPr>
          <w:rFonts w:hint="eastAsia" w:ascii="Times New Roman" w:hAns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仿宋_GB2312" w:eastAsia="仿宋_GB2312"/>
          <w:color w:val="auto"/>
          <w:sz w:val="32"/>
          <w:szCs w:val="32"/>
          <w:highlight w:val="none"/>
          <w:u w:val="none"/>
        </w:rPr>
        <w:t>须</w:t>
      </w:r>
      <w:r>
        <w:rPr>
          <w:rFonts w:hint="eastAsia" w:ascii="Times New Roman" w:hAnsi="仿宋_GB2312" w:eastAsia="仿宋_GB2312"/>
          <w:color w:val="auto"/>
          <w:sz w:val="32"/>
          <w:szCs w:val="32"/>
          <w:highlight w:val="none"/>
          <w:u w:val="none"/>
          <w:lang w:eastAsia="zh-CN"/>
        </w:rPr>
        <w:t>在网上报名缴费确认后，</w:t>
      </w:r>
      <w:r>
        <w:rPr>
          <w:rFonts w:hint="eastAsia" w:ascii="Times New Roman" w:hAnsi="仿宋_GB2312" w:eastAsia="仿宋_GB2312"/>
          <w:b/>
          <w:bCs/>
          <w:color w:val="auto"/>
          <w:sz w:val="36"/>
          <w:szCs w:val="36"/>
          <w:highlight w:val="none"/>
          <w:u w:val="none"/>
          <w:lang w:eastAsia="zh-CN"/>
        </w:rPr>
        <w:t>于</w:t>
      </w:r>
      <w:r>
        <w:rPr>
          <w:rFonts w:hint="eastAsia" w:ascii="Times New Roman" w:eastAsia="仿宋_GB2312"/>
          <w:b/>
          <w:bCs/>
          <w:color w:val="auto"/>
          <w:sz w:val="36"/>
          <w:szCs w:val="36"/>
          <w:u w:val="none"/>
          <w:lang w:val="en-US" w:eastAsia="zh-CN"/>
        </w:rPr>
        <w:t>3</w:t>
      </w:r>
      <w:r>
        <w:rPr>
          <w:rFonts w:hint="eastAsia" w:ascii="Times New Roman" w:eastAsia="仿宋_GB2312"/>
          <w:b/>
          <w:bCs/>
          <w:color w:val="auto"/>
          <w:sz w:val="36"/>
          <w:szCs w:val="36"/>
          <w:u w:val="none"/>
          <w:lang w:eastAsia="zh-CN"/>
        </w:rPr>
        <w:t>月</w:t>
      </w:r>
      <w:r>
        <w:rPr>
          <w:rFonts w:hint="eastAsia" w:ascii="Times New Roman" w:eastAsia="仿宋_GB2312"/>
          <w:b/>
          <w:bCs/>
          <w:color w:val="auto"/>
          <w:sz w:val="36"/>
          <w:szCs w:val="36"/>
          <w:u w:val="none"/>
          <w:lang w:val="en-US" w:eastAsia="zh-CN"/>
        </w:rPr>
        <w:t>7日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u w:val="single"/>
          <w:lang w:val="en-US" w:eastAsia="zh-CN" w:bidi="ar-SA"/>
        </w:rPr>
        <w:t>9:00</w:t>
      </w:r>
      <w:r>
        <w:rPr>
          <w:rFonts w:hint="eastAsia" w:ascii="Times New Roman" w:eastAsia="仿宋_GB2312"/>
          <w:b/>
          <w:bCs/>
          <w:color w:val="auto"/>
          <w:sz w:val="36"/>
          <w:szCs w:val="36"/>
          <w:u w:val="none"/>
          <w:lang w:eastAsia="zh-CN"/>
        </w:rPr>
        <w:t>至</w:t>
      </w:r>
      <w:r>
        <w:rPr>
          <w:rFonts w:hint="eastAsia" w:ascii="Times New Roman" w:eastAsia="仿宋_GB2312"/>
          <w:b/>
          <w:bCs/>
          <w:color w:val="auto"/>
          <w:sz w:val="36"/>
          <w:szCs w:val="36"/>
          <w:u w:val="none"/>
          <w:lang w:val="en-US" w:eastAsia="zh-CN"/>
        </w:rPr>
        <w:t>3月10日</w:t>
      </w:r>
      <w:r>
        <w:rPr>
          <w:rFonts w:hint="eastAsia" w:ascii="Times New Roman" w:hAnsi="Times New Roman" w:eastAsia="仿宋_GB2312" w:cs="Times New Roman"/>
          <w:b/>
          <w:bCs/>
          <w:color w:val="FF0000"/>
          <w:kern w:val="2"/>
          <w:sz w:val="36"/>
          <w:szCs w:val="36"/>
          <w:u w:val="single"/>
          <w:lang w:val="en-US" w:eastAsia="zh-CN" w:bidi="ar-SA"/>
        </w:rPr>
        <w:t>24:00</w:t>
      </w:r>
      <w:r>
        <w:rPr>
          <w:rFonts w:hint="eastAsia" w:ascii="Times New Roman" w:hAnsi="仿宋_GB2312" w:eastAsia="仿宋_GB2312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期间提交</w:t>
      </w:r>
      <w:r>
        <w:rPr>
          <w:rFonts w:hint="eastAsia" w:ascii="Times New Roman" w:hAnsi="仿宋_GB2312" w:eastAsia="仿宋_GB2312"/>
          <w:b/>
          <w:bCs/>
          <w:color w:val="auto"/>
          <w:sz w:val="36"/>
          <w:szCs w:val="36"/>
          <w:highlight w:val="none"/>
          <w:u w:val="none"/>
        </w:rPr>
        <w:t>申请</w:t>
      </w:r>
      <w:r>
        <w:rPr>
          <w:rFonts w:hint="eastAsia" w:ascii="Times New Roman" w:hAns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，期间</w:t>
      </w:r>
      <w:r>
        <w:rPr>
          <w:rFonts w:hint="eastAsia" w:ascii="Times New Roman" w:eastAsia="仿宋_GB2312"/>
          <w:color w:val="auto"/>
          <w:sz w:val="32"/>
          <w:szCs w:val="32"/>
          <w:highlight w:val="none"/>
          <w:u w:val="none"/>
        </w:rPr>
        <w:t>未提交的</w:t>
      </w:r>
      <w:r>
        <w:rPr>
          <w:rFonts w:hint="eastAsia" w:asci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不再受理</w:t>
      </w:r>
      <w:r>
        <w:rPr>
          <w:rFonts w:hint="eastAsia" w:ascii="Times New Roman" w:eastAsia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  <w:u w:val="none"/>
        </w:rPr>
      </w:pP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五、申请人员名单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经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相关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主管部门审核确认，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由林区人社局按相关程序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统一公示后，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由林区考试院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落实加分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事宜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  <w:u w:val="none"/>
        </w:rPr>
      </w:pP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咨询电话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eastAsia="zh-CN"/>
        </w:rPr>
        <w:t>林区人社局事业科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t xml:space="preserve"> 0719</w:t>
      </w:r>
      <w:r>
        <w:rPr>
          <w:rFonts w:ascii="Times New Roman" w:hAnsi="Times New Roman" w:eastAsia="仿宋_GB2312"/>
          <w:color w:val="auto"/>
          <w:sz w:val="32"/>
          <w:szCs w:val="32"/>
          <w:u w:val="none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t>3335263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林区退役军人事务局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t>0719-3334618</w:t>
      </w:r>
      <w:r>
        <w:rPr>
          <w:rFonts w:ascii="Times New Roman" w:hAnsi="Times New Roman" w:eastAsia="仿宋_GB2312"/>
          <w:color w:val="auto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Times New Roman" w:eastAsia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eastAsia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Times New Roman" w:eastAsia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Times New Roman" w:eastAsia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eastAsia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Times New Roman" w:eastAsia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Times New Roman" w:eastAsia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Times New Roman" w:eastAsia="仿宋_GB2312"/>
          <w:color w:val="auto"/>
          <w:sz w:val="32"/>
          <w:szCs w:val="32"/>
          <w:u w:val="none"/>
        </w:rPr>
      </w:pP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</w:rPr>
        <w:t>服务基层项目人员报考事业单位加分申请表</w:t>
      </w:r>
    </w:p>
    <w:tbl>
      <w:tblPr>
        <w:tblStyle w:val="5"/>
        <w:tblpPr w:leftFromText="180" w:rightFromText="180" w:vertAnchor="page" w:horzAnchor="page" w:tblpX="1504" w:tblpY="215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407"/>
        <w:gridCol w:w="804"/>
        <w:gridCol w:w="444"/>
        <w:gridCol w:w="1245"/>
        <w:gridCol w:w="1185"/>
        <w:gridCol w:w="1260"/>
        <w:gridCol w:w="1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  名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身份证号</w:t>
            </w:r>
          </w:p>
        </w:tc>
        <w:tc>
          <w:tcPr>
            <w:tcW w:w="5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    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毕业时间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服务项目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选派时间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期满时间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联系方式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期满证书编号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是否在编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服务地区及服务单位</w:t>
            </w:r>
          </w:p>
        </w:tc>
        <w:tc>
          <w:tcPr>
            <w:tcW w:w="6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服务期间年度考核情况</w:t>
            </w:r>
          </w:p>
        </w:tc>
        <w:tc>
          <w:tcPr>
            <w:tcW w:w="6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本次报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考情况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报考单位名称</w:t>
            </w:r>
          </w:p>
        </w:tc>
        <w:tc>
          <w:tcPr>
            <w:tcW w:w="56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报考岗位名称</w:t>
            </w:r>
          </w:p>
        </w:tc>
        <w:tc>
          <w:tcPr>
            <w:tcW w:w="56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工作简历</w:t>
            </w:r>
          </w:p>
        </w:tc>
        <w:tc>
          <w:tcPr>
            <w:tcW w:w="788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服务项目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主管部门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审核意见</w:t>
            </w:r>
          </w:p>
        </w:tc>
        <w:tc>
          <w:tcPr>
            <w:tcW w:w="78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招聘单位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主管部门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审核意见</w:t>
            </w:r>
          </w:p>
        </w:tc>
        <w:tc>
          <w:tcPr>
            <w:tcW w:w="78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</w:tbl>
    <w:p>
      <w:pPr>
        <w:spacing w:line="280" w:lineRule="exac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</w:t>
      </w:r>
    </w:p>
    <w:p>
      <w:pPr>
        <w:spacing w:line="280" w:lineRule="exac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1、服务项目栏：填写三支一扶、大学生村官、西部计划志愿者、</w:t>
      </w:r>
      <w:r>
        <w:rPr>
          <w:rFonts w:hint="eastAsia" w:ascii="楷体_GB2312" w:eastAsia="楷体_GB2312"/>
          <w:szCs w:val="21"/>
          <w:lang w:eastAsia="zh-CN"/>
        </w:rPr>
        <w:t>高校毕业生</w:t>
      </w:r>
      <w:r>
        <w:rPr>
          <w:rFonts w:hint="eastAsia" w:ascii="楷体_GB2312" w:eastAsia="楷体_GB2312"/>
          <w:szCs w:val="21"/>
        </w:rPr>
        <w:t>退役士兵</w:t>
      </w:r>
      <w:r>
        <w:rPr>
          <w:rFonts w:hint="eastAsia" w:ascii="楷体_GB2312" w:eastAsia="楷体_GB2312"/>
          <w:szCs w:val="21"/>
          <w:lang w:eastAsia="zh-CN"/>
        </w:rPr>
        <w:t>、先聘后录人员</w:t>
      </w:r>
      <w:r>
        <w:rPr>
          <w:rFonts w:hint="eastAsia" w:ascii="楷体_GB2312" w:eastAsia="楷体_GB2312"/>
          <w:szCs w:val="21"/>
        </w:rPr>
        <w:t>；</w:t>
      </w:r>
    </w:p>
    <w:p>
      <w:pPr>
        <w:spacing w:line="280" w:lineRule="exac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2、期满证书编号栏：还没有取得或没有服务期满证书的不填写；</w:t>
      </w:r>
    </w:p>
    <w:p>
      <w:pPr>
        <w:spacing w:line="280" w:lineRule="exac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3、服务地区栏：填写XX省XX市XX县（市、区）；</w:t>
      </w:r>
      <w:r>
        <w:rPr>
          <w:rFonts w:hint="eastAsia" w:ascii="楷体_GB2312" w:eastAsia="楷体_GB2312"/>
          <w:szCs w:val="21"/>
          <w:lang w:eastAsia="zh-CN"/>
        </w:rPr>
        <w:t>高校毕业生</w:t>
      </w:r>
      <w:r>
        <w:rPr>
          <w:rFonts w:hint="eastAsia" w:ascii="楷体_GB2312" w:eastAsia="楷体_GB2312"/>
          <w:szCs w:val="21"/>
        </w:rPr>
        <w:t>退役士兵填写退役登记的县（市、区）；</w:t>
      </w:r>
    </w:p>
    <w:p>
      <w:pPr>
        <w:spacing w:line="280" w:lineRule="exac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4、是否在编栏：已招录为公务员或招聘为事业单位正式工作人员的填是，其他的填否；</w:t>
      </w:r>
    </w:p>
    <w:p>
      <w:pPr>
        <w:spacing w:line="280" w:lineRule="exac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5、相关栏目的时间填写年月。</w:t>
      </w:r>
      <w:r>
        <w:rPr>
          <w:rFonts w:hint="eastAsia" w:ascii="楷体_GB2312" w:eastAsia="楷体_GB2312"/>
          <w:szCs w:val="21"/>
          <w:lang w:eastAsia="zh-CN"/>
        </w:rPr>
        <w:t>高校毕业生</w:t>
      </w:r>
      <w:r>
        <w:rPr>
          <w:rFonts w:hint="eastAsia" w:ascii="楷体_GB2312" w:eastAsia="楷体_GB2312"/>
          <w:szCs w:val="21"/>
        </w:rPr>
        <w:t>退役士兵在“选派时间”栏填写入伍时间，在“期满时间”栏填写退役时间，在“服务单位”栏填写服役部队（可以上网公示的对外番号）。</w:t>
      </w:r>
    </w:p>
    <w:p>
      <w:pPr>
        <w:spacing w:line="280" w:lineRule="exact"/>
        <w:rPr>
          <w:rFonts w:hint="default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  <w:lang w:val="en-US" w:eastAsia="zh-CN"/>
        </w:rPr>
        <w:t>6.神农架籍</w:t>
      </w:r>
      <w:bookmarkStart w:id="0" w:name="_GoBack"/>
      <w:bookmarkEnd w:id="0"/>
      <w:r>
        <w:rPr>
          <w:rFonts w:hint="eastAsia" w:ascii="楷体_GB2312" w:eastAsia="楷体_GB2312"/>
          <w:szCs w:val="21"/>
          <w:lang w:val="en-US" w:eastAsia="zh-CN"/>
        </w:rPr>
        <w:t>退役士兵由林区退役军人事务局审核。</w:t>
      </w:r>
    </w:p>
    <w:p>
      <w:pPr>
        <w:spacing w:line="360" w:lineRule="exact"/>
        <w:rPr>
          <w:rFonts w:hint="eastAsia" w:ascii="Times New Roman" w:hAnsi="仿宋_GB2312" w:eastAsia="仿宋_GB2312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TQ1ZTNlYjM2MjU0YWM1Y2E1NDBjNDQxNzExODMifQ=="/>
    <w:docVar w:name="KSO_WPS_MARK_KEY" w:val="49f86c9d-78fb-4964-808a-f36e7897feb5"/>
  </w:docVars>
  <w:rsids>
    <w:rsidRoot w:val="57870A44"/>
    <w:rsid w:val="00020ED8"/>
    <w:rsid w:val="001F068D"/>
    <w:rsid w:val="003223D3"/>
    <w:rsid w:val="00484B24"/>
    <w:rsid w:val="00570991"/>
    <w:rsid w:val="00661E17"/>
    <w:rsid w:val="00811457"/>
    <w:rsid w:val="008C00CE"/>
    <w:rsid w:val="017F3D35"/>
    <w:rsid w:val="018E7B2B"/>
    <w:rsid w:val="01964DF1"/>
    <w:rsid w:val="01BD3CAF"/>
    <w:rsid w:val="04116CE3"/>
    <w:rsid w:val="07A61B15"/>
    <w:rsid w:val="08657359"/>
    <w:rsid w:val="087B3145"/>
    <w:rsid w:val="08860756"/>
    <w:rsid w:val="099F36C3"/>
    <w:rsid w:val="0AEC7B14"/>
    <w:rsid w:val="0B651EF5"/>
    <w:rsid w:val="0C430467"/>
    <w:rsid w:val="0D1B6E93"/>
    <w:rsid w:val="0DF51D8F"/>
    <w:rsid w:val="0EA0109A"/>
    <w:rsid w:val="0EAD3CAD"/>
    <w:rsid w:val="0ECF29A7"/>
    <w:rsid w:val="0F733A99"/>
    <w:rsid w:val="10661B09"/>
    <w:rsid w:val="10CE6C50"/>
    <w:rsid w:val="10D6197C"/>
    <w:rsid w:val="117535FA"/>
    <w:rsid w:val="1210211E"/>
    <w:rsid w:val="14674765"/>
    <w:rsid w:val="18E14EB3"/>
    <w:rsid w:val="1B34768B"/>
    <w:rsid w:val="1CFE6F05"/>
    <w:rsid w:val="1E6B5E73"/>
    <w:rsid w:val="26051810"/>
    <w:rsid w:val="2A1E6835"/>
    <w:rsid w:val="2C1A55C5"/>
    <w:rsid w:val="2C2C2007"/>
    <w:rsid w:val="2C677257"/>
    <w:rsid w:val="2CE17FBC"/>
    <w:rsid w:val="2DE432FA"/>
    <w:rsid w:val="2F762E36"/>
    <w:rsid w:val="328C360F"/>
    <w:rsid w:val="332B5517"/>
    <w:rsid w:val="335F1A6C"/>
    <w:rsid w:val="34A30C07"/>
    <w:rsid w:val="34EA1D1E"/>
    <w:rsid w:val="357D3786"/>
    <w:rsid w:val="36707A51"/>
    <w:rsid w:val="38033204"/>
    <w:rsid w:val="39775D0F"/>
    <w:rsid w:val="3E297BD4"/>
    <w:rsid w:val="40861EE7"/>
    <w:rsid w:val="409B3399"/>
    <w:rsid w:val="423B0A16"/>
    <w:rsid w:val="426D38DB"/>
    <w:rsid w:val="437C2352"/>
    <w:rsid w:val="43EE57B3"/>
    <w:rsid w:val="45086A0D"/>
    <w:rsid w:val="453669D7"/>
    <w:rsid w:val="491556C4"/>
    <w:rsid w:val="4C477EAD"/>
    <w:rsid w:val="4F2660CB"/>
    <w:rsid w:val="4F624B62"/>
    <w:rsid w:val="4FC1532E"/>
    <w:rsid w:val="50EE363D"/>
    <w:rsid w:val="51FC4D02"/>
    <w:rsid w:val="53984E14"/>
    <w:rsid w:val="56965297"/>
    <w:rsid w:val="57870A44"/>
    <w:rsid w:val="58C131C0"/>
    <w:rsid w:val="5A0E1D6B"/>
    <w:rsid w:val="5A2C7AD1"/>
    <w:rsid w:val="5B511DF7"/>
    <w:rsid w:val="5CA91C68"/>
    <w:rsid w:val="5D3F491B"/>
    <w:rsid w:val="5E53692B"/>
    <w:rsid w:val="5E6F238E"/>
    <w:rsid w:val="603D4B1C"/>
    <w:rsid w:val="60CF453C"/>
    <w:rsid w:val="61A8606E"/>
    <w:rsid w:val="61E22356"/>
    <w:rsid w:val="634134A9"/>
    <w:rsid w:val="65D025CA"/>
    <w:rsid w:val="679D529A"/>
    <w:rsid w:val="68F75F04"/>
    <w:rsid w:val="6E1A4B40"/>
    <w:rsid w:val="709B61D3"/>
    <w:rsid w:val="70DB0B07"/>
    <w:rsid w:val="716C03FF"/>
    <w:rsid w:val="72A7747D"/>
    <w:rsid w:val="73BB4F26"/>
    <w:rsid w:val="74C30AA3"/>
    <w:rsid w:val="7729075A"/>
    <w:rsid w:val="77655D63"/>
    <w:rsid w:val="7BD85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1070</Words>
  <Characters>1114</Characters>
  <Lines>8</Lines>
  <Paragraphs>2</Paragraphs>
  <TotalTime>2</TotalTime>
  <ScaleCrop>false</ScaleCrop>
  <LinksUpToDate>false</LinksUpToDate>
  <CharactersWithSpaces>1134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2020-05-28T15:43:00Z</dcterms:created>
  <dc:creator>syc803</dc:creator>
  <cp:lastModifiedBy>じ☆方zd</cp:lastModifiedBy>
  <cp:lastPrinted>2023-02-16T08:35:00Z</cp:lastPrinted>
  <dcterms:modified xsi:type="dcterms:W3CDTF">2024-02-18T03:45:52Z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54BD47A77D6B4856A6E7F894342409DA_13</vt:lpwstr>
  </property>
</Properties>
</file>