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佛山市南海区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征拆办</w:t>
      </w:r>
      <w:r>
        <w:rPr>
          <w:rFonts w:hint="eastAsia" w:ascii="方正小标宋简体" w:hAnsi="方正小标宋简体" w:eastAsia="方正小标宋简体"/>
          <w:sz w:val="36"/>
          <w:szCs w:val="32"/>
        </w:rPr>
        <w:t>招聘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专项</w:t>
      </w:r>
      <w:r>
        <w:rPr>
          <w:rFonts w:hint="eastAsia" w:ascii="方正小标宋简体" w:hAnsi="方正小标宋简体" w:eastAsia="方正小标宋简体"/>
          <w:sz w:val="36"/>
          <w:szCs w:val="32"/>
        </w:rPr>
        <w:t>工作人员职位表</w:t>
      </w:r>
    </w:p>
    <w:tbl>
      <w:tblPr>
        <w:tblStyle w:val="7"/>
        <w:tblpPr w:leftFromText="180" w:rightFromText="180" w:vertAnchor="text" w:horzAnchor="page" w:tblpXSpec="center" w:tblpY="530"/>
        <w:tblOverlap w:val="never"/>
        <w:tblW w:w="12897" w:type="dxa"/>
        <w:jc w:val="center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23"/>
        <w:gridCol w:w="1108"/>
        <w:gridCol w:w="1514"/>
        <w:gridCol w:w="1170"/>
        <w:gridCol w:w="504"/>
        <w:gridCol w:w="708"/>
        <w:gridCol w:w="708"/>
        <w:gridCol w:w="4572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67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职位代码</w:t>
            </w:r>
          </w:p>
        </w:tc>
        <w:tc>
          <w:tcPr>
            <w:tcW w:w="9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单位</w:t>
            </w: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职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</w:t>
            </w:r>
          </w:p>
        </w:tc>
        <w:tc>
          <w:tcPr>
            <w:tcW w:w="151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职位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简介</w:t>
            </w:r>
          </w:p>
        </w:tc>
        <w:tc>
          <w:tcPr>
            <w:tcW w:w="11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招聘对象</w:t>
            </w:r>
          </w:p>
        </w:tc>
        <w:tc>
          <w:tcPr>
            <w:tcW w:w="50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招聘人数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年龄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学历</w:t>
            </w:r>
          </w:p>
        </w:tc>
        <w:tc>
          <w:tcPr>
            <w:tcW w:w="45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年收入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佛山市南海区重点基础设施建设征地拆迁领导小组办公室</w:t>
            </w: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征收综合股专项工作人员</w:t>
            </w:r>
          </w:p>
        </w:tc>
        <w:tc>
          <w:tcPr>
            <w:tcW w:w="151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协助审核征收补偿安置公告、征收实施合同、文秘等相关工作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社会人员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本科及以上</w:t>
            </w:r>
          </w:p>
        </w:tc>
        <w:tc>
          <w:tcPr>
            <w:tcW w:w="45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法学A0301、法学B030101</w:t>
            </w:r>
          </w:p>
          <w:p>
            <w:pPr>
              <w:spacing w:line="26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征收事务股专项工作人员</w:t>
            </w:r>
          </w:p>
        </w:tc>
        <w:tc>
          <w:tcPr>
            <w:tcW w:w="151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协助重点基础设施建设项目土地房屋征收等工作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社会人员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45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土木工程B081101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7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92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征收资金管理股工作人员</w:t>
            </w:r>
          </w:p>
        </w:tc>
        <w:tc>
          <w:tcPr>
            <w:tcW w:w="151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协助重点基础设施建设项目审计、结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算等相关工作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社会人员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35周岁以下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457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财政学类B0202</w:t>
            </w:r>
          </w:p>
        </w:tc>
        <w:tc>
          <w:tcPr>
            <w:tcW w:w="101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</w:tbl>
    <w:p>
      <w:pPr>
        <w:pStyle w:val="8"/>
        <w:spacing w:line="360" w:lineRule="exact"/>
        <w:rPr>
          <w:rFonts w:hint="eastAsia" w:ascii="宋体" w:hAnsi="宋体"/>
          <w:b/>
          <w:bCs/>
          <w:color w:val="000000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1606" w:leftChars="0" w:right="0" w:rightChars="0" w:hanging="1606" w:hangingChars="5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1.年龄计算时间为1988年2月26日后出生；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学历须国家承认，国（境）外学历须提供学历认证；</w:t>
      </w:r>
    </w:p>
    <w:p>
      <w:pPr>
        <w:ind w:firstLine="964" w:firstLineChars="300"/>
        <w:jc w:val="left"/>
        <w:rPr>
          <w:rFonts w:hint="eastAsia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学科、专业代码及名称参照广东省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考试录用公务员专业目录（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版）</w:t>
      </w:r>
    </w:p>
    <w:p>
      <w:pPr>
        <w:tabs>
          <w:tab w:val="left" w:pos="1677"/>
        </w:tabs>
        <w:jc w:val="left"/>
        <w:rPr>
          <w:rFonts w:hint="eastAsia"/>
          <w:lang w:eastAsia="zh-CN"/>
        </w:rPr>
      </w:pPr>
    </w:p>
    <w:sectPr>
      <w:pgSz w:w="16838" w:h="11906" w:orient="landscape"/>
      <w:pgMar w:top="567" w:right="1800" w:bottom="567" w:left="18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6092"/>
    <w:rsid w:val="00DF56F8"/>
    <w:rsid w:val="02721DE4"/>
    <w:rsid w:val="028D54C1"/>
    <w:rsid w:val="02BA3FD7"/>
    <w:rsid w:val="02F6285D"/>
    <w:rsid w:val="04F4593A"/>
    <w:rsid w:val="07491DF4"/>
    <w:rsid w:val="0AA57BD1"/>
    <w:rsid w:val="0B73067D"/>
    <w:rsid w:val="0BDF3060"/>
    <w:rsid w:val="0CAF7D8B"/>
    <w:rsid w:val="12F76A80"/>
    <w:rsid w:val="1359010C"/>
    <w:rsid w:val="16664752"/>
    <w:rsid w:val="1668648D"/>
    <w:rsid w:val="178F5015"/>
    <w:rsid w:val="1FA47F5E"/>
    <w:rsid w:val="1FF64CEF"/>
    <w:rsid w:val="21576A16"/>
    <w:rsid w:val="21B52515"/>
    <w:rsid w:val="224D335A"/>
    <w:rsid w:val="279217B0"/>
    <w:rsid w:val="2BCA08AC"/>
    <w:rsid w:val="2E482E9B"/>
    <w:rsid w:val="2F5E7649"/>
    <w:rsid w:val="2FAD1CDA"/>
    <w:rsid w:val="30B1054C"/>
    <w:rsid w:val="33AB3DD2"/>
    <w:rsid w:val="38C77B65"/>
    <w:rsid w:val="3C2A40CC"/>
    <w:rsid w:val="3EA701CC"/>
    <w:rsid w:val="403D56AF"/>
    <w:rsid w:val="405A6E9F"/>
    <w:rsid w:val="40947345"/>
    <w:rsid w:val="434528DB"/>
    <w:rsid w:val="4394021A"/>
    <w:rsid w:val="442859F2"/>
    <w:rsid w:val="45750A70"/>
    <w:rsid w:val="47017C93"/>
    <w:rsid w:val="47E36245"/>
    <w:rsid w:val="481776F7"/>
    <w:rsid w:val="48F70D8F"/>
    <w:rsid w:val="4BD37F2F"/>
    <w:rsid w:val="4BD4439C"/>
    <w:rsid w:val="4C66353A"/>
    <w:rsid w:val="54DD0C8C"/>
    <w:rsid w:val="58173E01"/>
    <w:rsid w:val="58F659B4"/>
    <w:rsid w:val="631F3EB0"/>
    <w:rsid w:val="63415E88"/>
    <w:rsid w:val="63473F08"/>
    <w:rsid w:val="6391654B"/>
    <w:rsid w:val="64BE5F52"/>
    <w:rsid w:val="665758E2"/>
    <w:rsid w:val="6A7E254B"/>
    <w:rsid w:val="72187BC3"/>
    <w:rsid w:val="75367899"/>
    <w:rsid w:val="7A7E585D"/>
    <w:rsid w:val="7BEE7DD4"/>
    <w:rsid w:val="7BFF447F"/>
    <w:rsid w:val="7D5435CA"/>
    <w:rsid w:val="7E5F2313"/>
    <w:rsid w:val="7FB66092"/>
    <w:rsid w:val="7FD537E4"/>
    <w:rsid w:val="7FEB0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2019-10-22T08:38:00Z</dcterms:created>
  <dc:creator>陈碧丽</dc:creator>
  <cp:lastModifiedBy>无为</cp:lastModifiedBy>
  <cp:lastPrinted>2024-02-22T03:03:00Z</cp:lastPrinted>
  <dcterms:modified xsi:type="dcterms:W3CDTF">2024-02-26T02:24:50Z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