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wordWrap w:val="0"/>
        <w:snapToGrid w:val="0"/>
        <w:spacing w:before="0" w:beforeAutospacing="0" w:after="0" w:afterAutospacing="0" w:line="600" w:lineRule="exact"/>
        <w:ind w:firstLine="6104" w:firstLineChars="1900"/>
        <w:jc w:val="both"/>
        <w:rPr>
          <w:rFonts w:hint="eastAsia" w:ascii="仿宋_GB2312" w:hAnsi="仿宋_GB2312" w:cs="仿宋_GB2312"/>
          <w:b/>
          <w:bCs/>
          <w:sz w:val="32"/>
        </w:rPr>
      </w:pPr>
    </w:p>
    <w:p>
      <w:pPr>
        <w:pStyle w:val="4"/>
        <w:widowControl/>
        <w:shd w:val="clear" w:color="auto" w:fill="FFFFFF"/>
        <w:wordWrap w:val="0"/>
        <w:snapToGrid w:val="0"/>
        <w:spacing w:before="0" w:beforeAutospacing="0" w:after="0" w:afterAutospacing="0" w:line="600" w:lineRule="exact"/>
        <w:jc w:val="both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highlight w:val="none"/>
          <w:u w:val="none"/>
          <w:lang w:val="en-US" w:eastAsia="zh-CN" w:bidi="ar"/>
        </w:rPr>
      </w:pPr>
    </w:p>
    <w:p>
      <w:pPr>
        <w:pStyle w:val="4"/>
        <w:widowControl/>
        <w:shd w:val="clear" w:color="auto" w:fill="FFFFFF"/>
        <w:wordWrap w:val="0"/>
        <w:snapToGrid w:val="0"/>
        <w:spacing w:before="0" w:beforeAutospacing="0" w:after="0" w:afterAutospacing="0" w:line="600" w:lineRule="exact"/>
        <w:jc w:val="left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附件一：</w:t>
      </w:r>
    </w:p>
    <w:p>
      <w:pPr>
        <w:pStyle w:val="4"/>
        <w:widowControl/>
        <w:shd w:val="clear" w:color="auto" w:fill="FFFFFF"/>
        <w:wordWrap w:val="0"/>
        <w:snapToGrid w:val="0"/>
        <w:spacing w:before="0" w:beforeAutospacing="0" w:after="0" w:afterAutospacing="0" w:line="600" w:lineRule="exact"/>
        <w:jc w:val="center"/>
        <w:rPr>
          <w:rFonts w:hint="eastAsia" w:ascii="仿宋_GB2312" w:hAnsi="仿宋_GB2312" w:cs="仿宋_GB2312"/>
          <w:b/>
          <w:bCs/>
          <w:sz w:val="32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highlight w:val="none"/>
          <w:u w:val="none"/>
          <w:lang w:val="en-US" w:eastAsia="zh-CN" w:bidi="ar"/>
        </w:rPr>
        <w:t>吉安县粮油总公司编外人员招聘岗位表</w:t>
      </w:r>
    </w:p>
    <w:bookmarkEnd w:id="0"/>
    <w:tbl>
      <w:tblPr>
        <w:tblStyle w:val="5"/>
        <w:tblpPr w:leftFromText="180" w:rightFromText="180" w:vertAnchor="text" w:horzAnchor="page" w:tblpX="1297" w:tblpY="228"/>
        <w:tblOverlap w:val="never"/>
        <w:tblW w:w="914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1152"/>
        <w:gridCol w:w="909"/>
        <w:gridCol w:w="1208"/>
        <w:gridCol w:w="53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岗位序号及名称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拟招聘人数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学历要求</w:t>
            </w:r>
          </w:p>
        </w:tc>
        <w:tc>
          <w:tcPr>
            <w:tcW w:w="5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岗位要求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4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01-办公室文职岗A（文秘类）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全日制大专及以上学历</w:t>
            </w:r>
          </w:p>
        </w:tc>
        <w:tc>
          <w:tcPr>
            <w:tcW w:w="5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1、专业要求：汉语言文学、行政管理等相关专业；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2.年龄要求：3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周岁及以下；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3.工作经验要求：熟悉政府收文发文工作流程，能独立完成公文撰写，擅长总结、汇报、请示、纪要、宣传稿件等写作；具有良好的职业道德和操守，懂商务礼仪。</w:t>
            </w:r>
          </w:p>
          <w:p>
            <w:pPr>
              <w:widowControl/>
              <w:jc w:val="left"/>
              <w:textAlignment w:val="center"/>
              <w:rPr>
                <w:rFonts w:eastAsia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4.工作性质建议男性。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4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01-办公室文职岗B（工程 类）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全日制大专及以上学历</w:t>
            </w:r>
          </w:p>
        </w:tc>
        <w:tc>
          <w:tcPr>
            <w:tcW w:w="5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1.专业要求：土木工程、建筑、工程管理类等相关专业；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2.年龄要求：3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周岁及以下；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3.工作经验要求：具有相关施工现场管理经验，熟悉施工流程及施工管理规范，有良好的沟通协调能力和组织管理能力。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4.具有建造或造价师专业证书者优先考虑。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5.工作性质建议男性。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4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02-仓库管理员兼司机岗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高中/中专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及以上学历</w:t>
            </w:r>
          </w:p>
        </w:tc>
        <w:tc>
          <w:tcPr>
            <w:tcW w:w="5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专业要求：不限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2.年龄要求：4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周岁及以下；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3.工作经验要求：具备专业的驾驶技巧，熟知驾驶和车辆相关的知识和法律；了解基本车辆故障判断能力;熟知办理年检、保险等程序的办理流程; 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4.熟悉粮库管理和吉安县路线者优先考虑。</w:t>
            </w:r>
          </w:p>
        </w:tc>
      </w:tr>
    </w:tbl>
    <w:p>
      <w:pPr>
        <w:pStyle w:val="4"/>
        <w:widowControl/>
        <w:shd w:val="clear" w:color="auto" w:fill="FFFFFF"/>
        <w:wordWrap w:val="0"/>
        <w:snapToGrid w:val="0"/>
        <w:spacing w:before="0" w:beforeAutospacing="0" w:after="0" w:afterAutospacing="0" w:line="600" w:lineRule="exact"/>
        <w:ind w:firstLine="6104" w:firstLineChars="1900"/>
        <w:jc w:val="both"/>
        <w:rPr>
          <w:rFonts w:hint="eastAsia" w:ascii="仿宋_GB2312" w:hAnsi="仿宋_GB2312" w:cs="仿宋_GB2312"/>
          <w:b/>
          <w:bCs/>
          <w:sz w:val="32"/>
        </w:rPr>
      </w:pPr>
    </w:p>
    <w:p/>
    <w:sectPr>
      <w:footerReference r:id="rId3" w:type="default"/>
      <w:footerReference r:id="rId4" w:type="even"/>
      <w:pgSz w:w="11906" w:h="16838"/>
      <w:pgMar w:top="1459" w:right="1135" w:bottom="1079" w:left="1091" w:header="709" w:footer="489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804"/>
        <w:tab w:val="clear" w:pos="4153"/>
        <w:tab w:val="clear" w:pos="8306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3ViR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仿宋" w:hAnsi="仿宋" w:eastAsia="仿宋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3BD8E3"/>
    <w:multiLevelType w:val="singleLevel"/>
    <w:tmpl w:val="513BD8E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mNTAxOTg4NTE0NzhiOWY0NTZjYzg2MzE2MzA0N2IifQ=="/>
  </w:docVars>
  <w:rsids>
    <w:rsidRoot w:val="65905A58"/>
    <w:rsid w:val="6590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autoRedefine/>
    <w:qFormat/>
    <w:uiPriority w:val="0"/>
    <w:pPr>
      <w:widowControl/>
      <w:snapToGrid w:val="0"/>
      <w:spacing w:before="100" w:beforeAutospacing="1" w:after="100" w:afterAutospacing="1"/>
      <w:jc w:val="left"/>
      <w:textAlignment w:val="baseline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2024-02-28T03:05:00Z</dcterms:created>
  <dc:creator>花开丶陌然</dc:creator>
  <cp:lastModifiedBy>花开丶陌然</cp:lastModifiedBy>
  <dcterms:modified xsi:type="dcterms:W3CDTF">2024-02-28T03:06:15Z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321E4714C7E34619A0FE4AF030A85306_11</vt:lpwstr>
  </property>
</Properties>
</file>