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年毕业生身份报名参加句容市</w:t>
      </w:r>
      <w:r>
        <w:rPr>
          <w:rFonts w:hint="eastAsia" w:ascii="仿宋" w:hAnsi="仿宋" w:eastAsia="仿宋"/>
          <w:sz w:val="32"/>
          <w:szCs w:val="32"/>
          <w:lang w:eastAsia="zh-CN"/>
        </w:rPr>
        <w:t>卫健系统事业单位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2024年</w:t>
      </w:r>
      <w:r>
        <w:rPr>
          <w:rFonts w:hint="eastAsia" w:ascii="仿宋" w:hAnsi="仿宋" w:eastAsia="仿宋"/>
          <w:sz w:val="32"/>
          <w:szCs w:val="32"/>
          <w:lang w:eastAsia="zh-CN"/>
        </w:rPr>
        <w:t>集中</w:t>
      </w:r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3ZTcxZDQxNmZhYTM0MDRiOTk5MjAzNGQ1MWU5NGU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D785866"/>
    <w:rsid w:val="47C475D8"/>
    <w:rsid w:val="58495259"/>
    <w:rsid w:val="71DA6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2024-02-29T02:19:13Z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1A94492BAB4C4D7D9A1D62F9A7F6CC55_12</vt:lpwstr>
  </property>
</Properties>
</file>