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05"/>
        <w:tblW w:w="15614" w:type="dxa"/>
        <w:tblLayout w:type="fixed"/>
        <w:tblLook w:val="04A0"/>
      </w:tblPr>
      <w:tblGrid>
        <w:gridCol w:w="1242"/>
        <w:gridCol w:w="2039"/>
        <w:gridCol w:w="709"/>
        <w:gridCol w:w="1363"/>
        <w:gridCol w:w="1985"/>
        <w:gridCol w:w="4110"/>
        <w:gridCol w:w="2977"/>
        <w:gridCol w:w="1189"/>
      </w:tblGrid>
      <w:tr w:rsidR="00064941" w:rsidTr="00A97AE2">
        <w:trPr>
          <w:trHeight w:val="645"/>
        </w:trPr>
        <w:tc>
          <w:tcPr>
            <w:tcW w:w="15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4941" w:rsidRDefault="00064941" w:rsidP="00A97AE2">
            <w:pPr>
              <w:widowControl/>
              <w:ind w:rightChars="50" w:right="105"/>
              <w:rPr>
                <w:rFonts w:ascii="楷体" w:eastAsia="楷体" w:hAnsi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附件1：</w:t>
            </w:r>
          </w:p>
          <w:p w:rsidR="00064941" w:rsidRDefault="00064941" w:rsidP="00A97AE2">
            <w:pPr>
              <w:widowControl/>
              <w:ind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44"/>
                <w:szCs w:val="44"/>
              </w:rPr>
              <w:t>荣县中医医院员额人员招聘一览表</w:t>
            </w:r>
          </w:p>
        </w:tc>
      </w:tr>
      <w:tr w:rsidR="00064941" w:rsidTr="00A97AE2">
        <w:trPr>
          <w:trHeight w:val="85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04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招考条件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64941" w:rsidTr="00A97AE2">
        <w:trPr>
          <w:trHeight w:val="711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</w:rPr>
              <w:t>其他要求</w:t>
            </w: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64941" w:rsidTr="00A97AE2">
        <w:trPr>
          <w:trHeight w:val="127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064941" w:rsidRDefault="00064941" w:rsidP="00A97AE2">
            <w:pPr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064941" w:rsidRDefault="00064941" w:rsidP="00A97AE2">
            <w:pPr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064941" w:rsidRDefault="00064941" w:rsidP="00A97AE2">
            <w:pPr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064941" w:rsidRDefault="00064941" w:rsidP="00A97AE2">
            <w:pPr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064941" w:rsidRDefault="00064941" w:rsidP="00A97AE2">
            <w:pPr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064941" w:rsidRDefault="00064941" w:rsidP="00A97AE2">
            <w:pPr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064941" w:rsidRDefault="00064941" w:rsidP="00A97AE2">
            <w:pPr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064941" w:rsidRDefault="00064941" w:rsidP="00A97AE2">
            <w:pPr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临床医生类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内科医师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064941" w:rsidRDefault="00064941" w:rsidP="00A97AE2">
            <w:pPr>
              <w:spacing w:line="440" w:lineRule="exact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本科及以上</w:t>
            </w:r>
          </w:p>
          <w:p w:rsidR="00064941" w:rsidRDefault="00064941" w:rsidP="00A97AE2">
            <w:pPr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spacing w:line="440" w:lineRule="exact"/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9D220D">
              <w:rPr>
                <w:rFonts w:ascii="楷体" w:eastAsia="楷体" w:hAnsi="楷体" w:cs="宋体" w:hint="eastAsia"/>
                <w:kern w:val="0"/>
                <w:sz w:val="22"/>
              </w:rPr>
              <w:t>中医学、中西医结合、临床医学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941" w:rsidRDefault="00064941" w:rsidP="00A97AE2">
            <w:pPr>
              <w:ind w:rightChars="50" w:right="105"/>
              <w:rPr>
                <w:rFonts w:ascii="楷体" w:eastAsia="楷体" w:hAnsi="楷体" w:cs="宋体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kern w:val="0"/>
                <w:sz w:val="22"/>
              </w:rPr>
              <w:t>35岁及以下，取得中级卫生专业技术职称的为40周岁及以下、高级卫生专业技术职称的为45周岁及以下。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kern w:val="0"/>
                <w:sz w:val="22"/>
              </w:rPr>
              <w:t>取得执业医师资格。有内科工作经历者优先。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4941" w:rsidTr="00A97AE2">
        <w:trPr>
          <w:trHeight w:val="135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耳鼻喉科医师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064941" w:rsidRDefault="00064941" w:rsidP="00A97AE2">
            <w:pPr>
              <w:spacing w:line="440" w:lineRule="exact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本科及以上</w:t>
            </w:r>
          </w:p>
          <w:p w:rsidR="00064941" w:rsidRDefault="00064941" w:rsidP="00A97AE2">
            <w:pPr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spacing w:line="440" w:lineRule="exact"/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9D220D">
              <w:rPr>
                <w:rFonts w:ascii="楷体" w:eastAsia="楷体" w:hAnsi="楷体" w:cs="宋体" w:hint="eastAsia"/>
                <w:kern w:val="0"/>
                <w:sz w:val="22"/>
              </w:rPr>
              <w:t>中西医结合、临床医学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941" w:rsidRDefault="00064941" w:rsidP="00A97AE2">
            <w:pPr>
              <w:ind w:rightChars="50" w:right="105"/>
              <w:rPr>
                <w:rFonts w:ascii="楷体" w:eastAsia="楷体" w:hAnsi="楷体" w:cs="宋体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kern w:val="0"/>
                <w:sz w:val="22"/>
              </w:rPr>
              <w:t>35岁及以下，取得中级卫生专业技术职称的为40周岁及以下、高级卫生专业技术职称的为45周岁及以下。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kern w:val="0"/>
                <w:sz w:val="22"/>
              </w:rPr>
              <w:t>取得执业医师资格。有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耳鼻喉</w:t>
            </w:r>
            <w:r>
              <w:rPr>
                <w:rFonts w:ascii="楷体" w:eastAsia="楷体" w:hAnsi="楷体" w:cs="宋体" w:hint="eastAsia"/>
                <w:kern w:val="0"/>
                <w:sz w:val="22"/>
              </w:rPr>
              <w:t>科工作经历者优先。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064941" w:rsidTr="00A97AE2">
        <w:trPr>
          <w:trHeight w:val="126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肛肠科医师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064941" w:rsidRDefault="00064941" w:rsidP="00A97AE2">
            <w:pPr>
              <w:spacing w:line="440" w:lineRule="exact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本科及以上</w:t>
            </w:r>
          </w:p>
          <w:p w:rsidR="00064941" w:rsidRDefault="00064941" w:rsidP="00A97AE2">
            <w:pPr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spacing w:line="440" w:lineRule="exact"/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9D220D">
              <w:rPr>
                <w:rFonts w:ascii="楷体" w:eastAsia="楷体" w:hAnsi="楷体" w:cs="宋体" w:hint="eastAsia"/>
                <w:kern w:val="0"/>
                <w:sz w:val="22"/>
              </w:rPr>
              <w:t>中医学、中西医结合、临床医学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941" w:rsidRDefault="00064941" w:rsidP="00A97AE2">
            <w:pPr>
              <w:ind w:rightChars="50" w:right="105"/>
              <w:rPr>
                <w:rFonts w:ascii="楷体" w:eastAsia="楷体" w:hAnsi="楷体" w:cs="宋体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kern w:val="0"/>
                <w:sz w:val="22"/>
              </w:rPr>
              <w:t>35岁及以下，取得中级卫生专业技术职称的为40周岁及以下、高级卫生专业技术职称的为45周岁及以下。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kern w:val="0"/>
                <w:sz w:val="22"/>
              </w:rPr>
              <w:t>取得执业医师资格。有肛肠科工作经历者优先。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064941" w:rsidTr="00A97AE2">
        <w:trPr>
          <w:trHeight w:val="1360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儿科医师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064941" w:rsidRDefault="00064941" w:rsidP="00A97AE2">
            <w:pPr>
              <w:spacing w:line="440" w:lineRule="exact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本科及以上</w:t>
            </w:r>
          </w:p>
          <w:p w:rsidR="00064941" w:rsidRDefault="00064941" w:rsidP="00A97AE2">
            <w:pPr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spacing w:line="440" w:lineRule="exact"/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9D220D">
              <w:rPr>
                <w:rFonts w:ascii="楷体" w:eastAsia="楷体" w:hAnsi="楷体" w:cs="宋体" w:hint="eastAsia"/>
                <w:kern w:val="0"/>
                <w:sz w:val="22"/>
              </w:rPr>
              <w:t>中医学、中西医结合、临床医学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941" w:rsidRDefault="00064941" w:rsidP="00A97AE2">
            <w:pPr>
              <w:ind w:rightChars="50" w:right="105"/>
              <w:rPr>
                <w:rFonts w:ascii="楷体" w:eastAsia="楷体" w:hAnsi="楷体" w:cs="宋体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kern w:val="0"/>
                <w:sz w:val="22"/>
              </w:rPr>
              <w:t>35岁及以下，取得中级卫生专业技术职称的为40周岁及以下、高级卫生专业技术职称的为45周岁及以下。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kern w:val="0"/>
                <w:sz w:val="22"/>
              </w:rPr>
              <w:t>取得执业医师资格。有儿科工作经历者优先。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Pr="009D220D" w:rsidRDefault="00064941" w:rsidP="00A97AE2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064941" w:rsidTr="00A97AE2">
        <w:trPr>
          <w:trHeight w:val="127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Pr="00FB0604" w:rsidRDefault="00064941" w:rsidP="00A97AE2">
            <w:pPr>
              <w:widowControl/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妇科医师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064941" w:rsidRDefault="00064941" w:rsidP="00A97AE2">
            <w:pPr>
              <w:spacing w:line="440" w:lineRule="exact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本科及以上</w:t>
            </w:r>
          </w:p>
          <w:p w:rsidR="00064941" w:rsidRDefault="00064941" w:rsidP="00A97AE2">
            <w:pPr>
              <w:spacing w:line="440" w:lineRule="exact"/>
              <w:ind w:leftChars="50" w:left="105" w:rightChars="50" w:right="105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spacing w:line="440" w:lineRule="exact"/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9D220D">
              <w:rPr>
                <w:rFonts w:ascii="楷体" w:eastAsia="楷体" w:hAnsi="楷体" w:cs="宋体" w:hint="eastAsia"/>
                <w:kern w:val="0"/>
                <w:sz w:val="22"/>
              </w:rPr>
              <w:t>中医学、中西医结合、临床医学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941" w:rsidRDefault="00064941" w:rsidP="00A97AE2">
            <w:pPr>
              <w:ind w:rightChars="50" w:right="105"/>
              <w:rPr>
                <w:rFonts w:ascii="楷体" w:eastAsia="楷体" w:hAnsi="楷体" w:cs="宋体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kern w:val="0"/>
                <w:sz w:val="22"/>
              </w:rPr>
              <w:t>35岁及以下，取得中级卫生专业技术职称的为40周岁及以下、高级卫生专业技术职称的为45周岁及以下。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kern w:val="0"/>
                <w:sz w:val="22"/>
              </w:rPr>
              <w:t>取得执业医师资格。有妇科工作经历者优先。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Pr="009D220D" w:rsidRDefault="00064941" w:rsidP="00A97AE2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064941" w:rsidTr="00A97AE2">
        <w:trPr>
          <w:trHeight w:val="84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麻醉科医师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rightChars="50" w:right="105" w:firstLineChars="50" w:firstLine="11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941" w:rsidRDefault="00064941" w:rsidP="00A97AE2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30岁及以下。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kern w:val="0"/>
                <w:sz w:val="22"/>
              </w:rPr>
              <w:t xml:space="preserve">取得执业医师资格者优先。 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Pr="009D220D" w:rsidRDefault="00064941" w:rsidP="00A97AE2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064941" w:rsidTr="00A97AE2">
        <w:trPr>
          <w:trHeight w:val="11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病理科医师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rightChars="50" w:right="105" w:firstLineChars="50" w:firstLine="11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941" w:rsidRDefault="00064941" w:rsidP="00A97AE2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kern w:val="0"/>
                <w:sz w:val="22"/>
              </w:rPr>
              <w:t>35岁及以下，取得中级卫生专业技术职称的为40周岁及以下、高级卫生专业技术职称的为45周岁及以下。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064941" w:rsidTr="00A97AE2">
        <w:trPr>
          <w:trHeight w:val="139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急诊科、ICU医师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rightChars="50" w:right="105" w:firstLineChars="50" w:firstLine="11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全日制大专及以上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临床医学、中医学、</w:t>
            </w:r>
            <w:r w:rsidRPr="009D220D">
              <w:rPr>
                <w:rFonts w:ascii="楷体" w:eastAsia="楷体" w:hAnsi="楷体" w:cs="宋体" w:hint="eastAsia"/>
                <w:kern w:val="0"/>
                <w:sz w:val="22"/>
              </w:rPr>
              <w:t>中西医结合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941" w:rsidRDefault="00064941" w:rsidP="00A97AE2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kern w:val="0"/>
                <w:sz w:val="22"/>
              </w:rPr>
              <w:t>35岁及以下，取得中级卫生专业技术职称的为40周岁及以下、高级卫生专业技术职称的为45周岁及以下。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kern w:val="0"/>
                <w:sz w:val="22"/>
              </w:rPr>
              <w:t>取得执业医师资格。有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急诊（ICU</w:t>
            </w: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）</w:t>
            </w:r>
            <w:r>
              <w:rPr>
                <w:rFonts w:ascii="楷体" w:eastAsia="楷体" w:hAnsi="楷体" w:cs="宋体" w:hint="eastAsia"/>
                <w:kern w:val="0"/>
                <w:sz w:val="22"/>
              </w:rPr>
              <w:t>科工作经历者优先。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Pr="009D220D" w:rsidRDefault="00064941" w:rsidP="00A97AE2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064941" w:rsidTr="00A97AE2">
        <w:trPr>
          <w:trHeight w:val="12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技师类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医学超声、心电技师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rightChars="50" w:right="105" w:firstLineChars="50" w:firstLine="11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全日制大专及以上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941" w:rsidRDefault="00064941" w:rsidP="00A97AE2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30岁及以下，取得中级及以上卫生专业技术资格的为35周岁及以下。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取得医学影像技士及以上职称资格证者优先。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肌电、脑电操作岗位</w:t>
            </w:r>
          </w:p>
        </w:tc>
      </w:tr>
      <w:tr w:rsidR="00064941" w:rsidTr="00A97AE2">
        <w:trPr>
          <w:trHeight w:val="97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药剂类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中药调剂员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064941" w:rsidRDefault="00064941" w:rsidP="00A97AE2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全日制大专及以上</w:t>
            </w:r>
          </w:p>
          <w:p w:rsidR="00064941" w:rsidRDefault="00064941" w:rsidP="00A97AE2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中药学、中药制剂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941" w:rsidRDefault="00064941" w:rsidP="00A97AE2">
            <w:pPr>
              <w:widowControl/>
              <w:ind w:rightChars="50" w:right="105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kern w:val="0"/>
                <w:sz w:val="22"/>
              </w:rPr>
              <w:t>30岁及以下，取得中级及以上卫生专业技术资格的为35周岁及以下。</w:t>
            </w:r>
          </w:p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ind w:rightChars="50" w:right="105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kern w:val="0"/>
                <w:sz w:val="22"/>
              </w:rPr>
              <w:t>取得职称资格证者优先。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Pr="00EE5CD6" w:rsidRDefault="00064941" w:rsidP="00A97AE2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064941" w:rsidTr="00A97AE2">
        <w:trPr>
          <w:trHeight w:val="1131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:rsidR="00064941" w:rsidRDefault="00064941" w:rsidP="00A97AE2">
            <w:pPr>
              <w:widowControl/>
              <w:spacing w:line="500" w:lineRule="exact"/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西药调剂员</w:t>
            </w:r>
          </w:p>
          <w:p w:rsidR="00064941" w:rsidRDefault="00064941" w:rsidP="00A97AE2">
            <w:pPr>
              <w:widowControl/>
              <w:spacing w:line="500" w:lineRule="exact"/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Pr="00444015" w:rsidRDefault="00064941" w:rsidP="00A97AE2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全日制大专及以上</w:t>
            </w:r>
          </w:p>
          <w:p w:rsidR="00064941" w:rsidRPr="00444015" w:rsidRDefault="00064941" w:rsidP="00A97AE2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941" w:rsidRPr="00444015" w:rsidRDefault="00064941" w:rsidP="00A97AE2">
            <w:pPr>
              <w:widowControl/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44015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30岁及以下，取得中级及以上卫生专业技术资格的为35周岁及以下。</w:t>
            </w:r>
          </w:p>
          <w:p w:rsidR="00064941" w:rsidRPr="00444015" w:rsidRDefault="00064941" w:rsidP="00A97AE2">
            <w:pPr>
              <w:widowControl/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Pr="00444015" w:rsidRDefault="00064941" w:rsidP="00A97AE2">
            <w:pPr>
              <w:widowControl/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44015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取得药士及以上职称资格证。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Pr="00EE5CD6" w:rsidRDefault="00064941" w:rsidP="00A97AE2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064941" w:rsidTr="00A97AE2">
        <w:trPr>
          <w:trHeight w:val="11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护理类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临床科室护士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rightChars="50" w:right="105" w:firstLineChars="50" w:firstLine="110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spacing w:line="500" w:lineRule="exact"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4941" w:rsidRDefault="00064941" w:rsidP="00A97AE2">
            <w:pPr>
              <w:widowControl/>
              <w:ind w:rightChars="50" w:right="105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kern w:val="0"/>
                <w:sz w:val="22"/>
              </w:rPr>
              <w:t>30岁及以下，取得中级及以上卫生专业技术资格的为35周岁及以下。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Default="00064941" w:rsidP="00A97AE2">
            <w:pPr>
              <w:widowControl/>
              <w:ind w:rightChars="50" w:right="105"/>
              <w:rPr>
                <w:rFonts w:ascii="楷体" w:eastAsia="楷体" w:hAnsi="楷体" w:cs="宋体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kern w:val="0"/>
                <w:sz w:val="22"/>
              </w:rPr>
              <w:t>取得护士资格证后连续从事护理工作无间断。有专科护士培训资格、护士规范化培训合格证人员优先。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41" w:rsidRPr="00EE5CD6" w:rsidRDefault="00064941" w:rsidP="00A97AE2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064941" w:rsidTr="00A97AE2">
        <w:trPr>
          <w:trHeight w:val="848"/>
        </w:trPr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941" w:rsidRDefault="00064941" w:rsidP="00A97AE2">
            <w:pPr>
              <w:widowControl/>
              <w:ind w:leftChars="50" w:left="105" w:rightChars="50" w:right="105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772C8" w:rsidRDefault="00D772C8"/>
    <w:sectPr w:rsidR="00D772C8" w:rsidSect="00064941">
      <w:pgSz w:w="16838" w:h="11906" w:orient="landscape"/>
      <w:pgMar w:top="198" w:right="1134" w:bottom="2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2C8" w:rsidRDefault="00D772C8" w:rsidP="00064941">
      <w:r>
        <w:separator/>
      </w:r>
    </w:p>
  </w:endnote>
  <w:endnote w:type="continuationSeparator" w:id="1">
    <w:p w:rsidR="00D772C8" w:rsidRDefault="00D772C8" w:rsidP="00064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2C8" w:rsidRDefault="00D772C8" w:rsidP="00064941">
      <w:r>
        <w:separator/>
      </w:r>
    </w:p>
  </w:footnote>
  <w:footnote w:type="continuationSeparator" w:id="1">
    <w:p w:rsidR="00D772C8" w:rsidRDefault="00D772C8" w:rsidP="000649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4941"/>
    <w:rsid w:val="00064941"/>
    <w:rsid w:val="00D77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4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49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4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49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2</cp:revision>
  <dcterms:created xsi:type="dcterms:W3CDTF">2024-03-04T07:06:00Z</dcterms:created>
  <dcterms:modified xsi:type="dcterms:W3CDTF">2024-03-04T07:07:00Z</dcterms:modified>
</cp:coreProperties>
</file>