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24</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年</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临淄区</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卫生健康系统事业单位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公开招聘</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卫生类</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专业技术人员</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pPr>
        <w:keepNext w:val="0"/>
        <w:keepLines w:val="0"/>
        <w:pageBreakBefore w:val="0"/>
        <w:widowControl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widowControl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widowControl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ab/>
      </w:r>
    </w:p>
    <w:p>
      <w:pPr>
        <w:keepNext w:val="0"/>
        <w:keepLines w:val="0"/>
        <w:pageBreakBefore w:val="0"/>
        <w:widowControl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widowControl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六、考察体检工作要求</w:t>
      </w:r>
    </w:p>
    <w:p>
      <w:pPr>
        <w:keepNext w:val="0"/>
        <w:keepLines w:val="0"/>
        <w:pageBreakBefore w:val="0"/>
        <w:widowControl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七、聘用入职办理要求</w:t>
      </w:r>
    </w:p>
    <w:p>
      <w:pPr>
        <w:keepNext w:val="0"/>
        <w:keepLines w:val="0"/>
        <w:pageBreakBefore w:val="0"/>
        <w:widowControl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八、有关问题解答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highlight w:val="none"/>
          <w:lang w:val="en-US" w:eastAsia="zh-CN"/>
        </w:rPr>
        <w:t>专科、大学</w:t>
      </w:r>
      <w:r>
        <w:rPr>
          <w:rStyle w:val="8"/>
          <w:rFonts w:hint="default" w:ascii="Times New Roman" w:hAnsi="Times New Roman" w:eastAsia="仿宋_GB2312" w:cs="Times New Roman"/>
          <w:b w:val="0"/>
          <w:bCs w:val="0"/>
          <w:i w:val="0"/>
          <w:iCs w:val="0"/>
          <w:caps w:val="0"/>
          <w:color w:val="auto"/>
          <w:spacing w:val="0"/>
          <w:sz w:val="32"/>
          <w:szCs w:val="32"/>
          <w:highlight w:val="none"/>
        </w:rPr>
        <w:t>本科、研究生</w:t>
      </w:r>
      <w:r>
        <w:rPr>
          <w:rStyle w:val="8"/>
          <w:rFonts w:hint="default" w:ascii="Times New Roman" w:hAnsi="Times New Roman" w:eastAsia="仿宋_GB2312" w:cs="Times New Roman"/>
          <w:b w:val="0"/>
          <w:bCs w:val="0"/>
          <w:i w:val="0"/>
          <w:iCs w:val="0"/>
          <w:caps w:val="0"/>
          <w:color w:val="auto"/>
          <w:spacing w:val="0"/>
          <w:sz w:val="32"/>
          <w:szCs w:val="32"/>
          <w:highlight w:val="none"/>
          <w:lang w:val="en-US" w:eastAsia="zh-CN"/>
        </w:rPr>
        <w:t>3</w:t>
      </w:r>
      <w:r>
        <w:rPr>
          <w:rStyle w:val="8"/>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8"/>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另有</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8"/>
          <w:rFonts w:hint="default" w:ascii="Times New Roman" w:hAnsi="Times New Roman" w:eastAsia="仿宋_GB2312" w:cs="Times New Roman"/>
          <w:b w:val="0"/>
          <w:bCs w:val="0"/>
          <w:i w:val="0"/>
          <w:iCs w:val="0"/>
          <w:caps w:val="0"/>
          <w:color w:val="auto"/>
          <w:spacing w:val="0"/>
          <w:sz w:val="32"/>
          <w:szCs w:val="32"/>
          <w:highlight w:val="none"/>
        </w:rPr>
        <w:t>的，须</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8"/>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color w:val="000000"/>
          <w:sz w:val="32"/>
          <w:szCs w:val="32"/>
          <w:highlight w:val="none"/>
        </w:rPr>
        <w:t>注明具体方向的，应聘人员还需符合相应方向要求。</w:t>
      </w:r>
    </w:p>
    <w:p>
      <w:pPr>
        <w:pStyle w:val="5"/>
        <w:keepNext w:val="0"/>
        <w:keepLines w:val="0"/>
        <w:pageBreakBefore w:val="0"/>
        <w:widowControl w:val="0"/>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b/>
          <w:bCs/>
          <w:color w:val="auto"/>
          <w:sz w:val="32"/>
          <w:szCs w:val="32"/>
          <w:highlight w:val="none"/>
          <w:u w:val="none"/>
        </w:rPr>
        <w:t>特别提醒：</w:t>
      </w:r>
      <w:r>
        <w:rPr>
          <w:rFonts w:hint="default" w:ascii="Times New Roman" w:hAnsi="Times New Roman" w:eastAsia="仿宋_GB2312" w:cs="Times New Roman"/>
          <w:color w:val="auto"/>
          <w:sz w:val="32"/>
          <w:szCs w:val="32"/>
          <w:highlight w:val="none"/>
          <w:u w:val="none"/>
        </w:rPr>
        <w:t>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（二）服务年限不满5年（含试用期）的公务员和参照公务员法管理的人员。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pPr>
        <w:keepNext w:val="0"/>
        <w:keepLines w:val="0"/>
        <w:pageBreakBefore w:val="0"/>
        <w:widowControl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pPr>
        <w:keepNext w:val="0"/>
        <w:keepLines w:val="0"/>
        <w:pageBreakBefore w:val="0"/>
        <w:widowControl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widowControl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widowControl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pPr>
        <w:keepNext w:val="0"/>
        <w:keepLines w:val="0"/>
        <w:pageBreakBefore w:val="0"/>
        <w:widowControl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、免考务费认定</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（一）所需提交材料</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脱贫享受政策人口和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返贫监测帮扶对象凭其家庭所在地的县（市、区）乡村振兴部门出具的有关证明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（二）提交方式及审核处理</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按要求将所需要提交的材料（原件）与身份证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原件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放在一起，并拍摄成一张电子照片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，拍摄应保证照片字迹清晰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将电子照片命名为“申请免费认定+招聘单位+招聘岗位+姓名”，以附件形式发送至电子邮箱</w:t>
      </w:r>
      <w:r>
        <w:rPr>
          <w:rFonts w:hint="default" w:ascii="Times New Roman" w:hAnsi="Times New Roman" w:eastAsia="仿宋_GB2312" w:cs="Times New Roman"/>
          <w:color w:val="auto"/>
          <w:sz w:val="32"/>
          <w:szCs w:val="32"/>
        </w:rPr>
        <w:t>lzqwjjgkzp202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@zb.shandong.cn</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，邮件名称须与照片名称相同。发送邮件时间须在报名时间截止前（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日16:00前），以邮箱显示的发送时间为准。邮件发送成功后，请拨打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0533-7181093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确认邮件收到情况。</w:t>
      </w:r>
    </w:p>
    <w:p>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免考务费认定结果以电子邮件形式反馈本人，未通过认定人员请及时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按照规定时间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缴费，通过认定人员报名缴费截止后统一进行免缴费处理。</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w:t>
      </w:r>
      <w:r>
        <w:rPr>
          <w:rFonts w:hint="default" w:ascii="Times New Roman" w:hAnsi="Times New Roman" w:eastAsia="仿宋_GB2312" w:cs="Times New Roman"/>
          <w:color w:val="auto"/>
          <w:sz w:val="32"/>
          <w:szCs w:val="32"/>
          <w:lang w:val="en-US" w:eastAsia="zh-CN"/>
        </w:rPr>
        <w:t>临淄区卫生健康局或</w:t>
      </w:r>
      <w:r>
        <w:rPr>
          <w:rFonts w:hint="default" w:ascii="Times New Roman" w:hAnsi="Times New Roman" w:eastAsia="仿宋_GB2312" w:cs="Times New Roman"/>
          <w:color w:val="auto"/>
          <w:sz w:val="32"/>
          <w:szCs w:val="32"/>
        </w:rPr>
        <w:t>招聘单位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留存；证书、档案类材料提交原件和复印件，审核后原件退回，复印件由</w:t>
      </w:r>
      <w:r>
        <w:rPr>
          <w:rFonts w:hint="default" w:ascii="Times New Roman" w:hAnsi="Times New Roman" w:eastAsia="仿宋_GB2312" w:cs="Times New Roman"/>
          <w:color w:val="auto"/>
          <w:sz w:val="32"/>
          <w:szCs w:val="32"/>
          <w:lang w:val="en-US" w:eastAsia="zh-CN"/>
        </w:rPr>
        <w:t>临淄区卫生健康局或</w:t>
      </w:r>
      <w:r>
        <w:rPr>
          <w:rFonts w:hint="default" w:ascii="Times New Roman" w:hAnsi="Times New Roman" w:eastAsia="仿宋_GB2312" w:cs="Times New Roman"/>
          <w:color w:val="auto"/>
          <w:sz w:val="32"/>
          <w:szCs w:val="32"/>
        </w:rPr>
        <w:t>招聘单位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留存；档案类材料无法提交原件的，可提交加盖档案保管部门公章的复印件，由</w:t>
      </w:r>
      <w:r>
        <w:rPr>
          <w:rFonts w:hint="default" w:ascii="Times New Roman" w:hAnsi="Times New Roman" w:eastAsia="仿宋_GB2312" w:cs="Times New Roman"/>
          <w:color w:val="auto"/>
          <w:sz w:val="32"/>
          <w:szCs w:val="32"/>
          <w:lang w:val="en-US" w:eastAsia="zh-CN"/>
        </w:rPr>
        <w:t>临淄区卫生健康局或</w:t>
      </w:r>
      <w:r>
        <w:rPr>
          <w:rFonts w:hint="default" w:ascii="Times New Roman" w:hAnsi="Times New Roman" w:eastAsia="仿宋_GB2312" w:cs="Times New Roman"/>
          <w:color w:val="auto"/>
          <w:sz w:val="32"/>
          <w:szCs w:val="32"/>
        </w:rPr>
        <w:t>招聘单位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留存。需提交的主要材料如下（具体要求以资格审查公告为准）：</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（一）报名表、本人签名的诚信承诺书、准考证各一份，其中报名表、诚信承诺书可在资格审查公告发布后登录报名系统打印。</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pPr>
        <w:keepNext w:val="0"/>
        <w:keepLines w:val="0"/>
        <w:pageBreakBefore w:val="0"/>
        <w:widowControl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2024年</w:t>
      </w:r>
      <w:r>
        <w:rPr>
          <w:rFonts w:hint="default" w:ascii="Times New Roman" w:hAnsi="Times New Roman" w:eastAsia="仿宋_GB2312" w:cs="Times New Roman"/>
          <w:color w:val="000000"/>
          <w:sz w:val="32"/>
          <w:szCs w:val="32"/>
          <w:highlight w:val="none"/>
          <w:lang w:val="en-US" w:eastAsia="zh-CN"/>
        </w:rPr>
        <w:t>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2024年毕业的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（可参照附件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样式出具）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lang w:eastAsia="zh-CN"/>
        </w:rPr>
        <w:t>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w:t>
      </w:r>
      <w:r>
        <w:rPr>
          <w:rFonts w:hint="default" w:ascii="Times New Roman" w:hAnsi="Times New Roman" w:eastAsia="仿宋_GB2312" w:cs="Times New Roman"/>
          <w:color w:val="000000"/>
          <w:sz w:val="32"/>
          <w:szCs w:val="32"/>
          <w:highlight w:val="none"/>
          <w:lang w:eastAsia="zh-CN"/>
        </w:rPr>
        <w:t>规定时间内可取得学历学位证书和学历学位认证材料的承诺书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5"/>
        <w:keepNext w:val="0"/>
        <w:keepLines w:val="0"/>
        <w:pageBreakBefore w:val="0"/>
        <w:widowControl w:val="0"/>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rPr>
        <w:t>职工养老保险缴费情况；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入伍通知书（或入伍批准书）及退伍证；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公务员登记表或招考录用手续之一；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rPr>
        <w:t>事业单位聘用合同、聘用登记表或招聘录用手续之一</w:t>
      </w:r>
      <w:r>
        <w:rPr>
          <w:rFonts w:hint="default" w:ascii="Times New Roman" w:hAnsi="Times New Roman" w:eastAsia="仿宋_GB2312" w:cs="Times New Roman"/>
          <w:i w:val="0"/>
          <w:caps w:val="0"/>
          <w:color w:val="auto"/>
          <w:spacing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可参照附件4样式出具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可参照附件5样式出具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临淄区卫生健康系统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事业单位公开招聘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卫生类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专业技术人员现场资格审查公告为准。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进入考察体检范围人员名单和首批考察体检人员名单将在临淄区人民政府官方网站进行公告。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由招聘单位主管部门和招聘单位负责成立考察小组，每组由2名以上工作人员组成。必要时可到应聘人员所在学校（单位）、档案存放地，采取查阅档案、召开座谈会、个别访谈等形式进行实地考察。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新聘用人员试用期满合格的原则上按照招聘岗位类别及层次聘用，其中中级专技岗位人员按照专技十级岗位聘用；不合格的解除聘用合同。新聘用人员必须于3年内取得所聘岗位相应的执业资格，否则予以解聘。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eastAsia="zh-CN"/>
        </w:rPr>
        <w:t>，</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年新考取相关资格证书的，可暂提交已通过考试的成绩单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（三）2024年毕业的定向生、委</w:t>
      </w:r>
      <w:bookmarkStart w:id="0" w:name="_GoBack"/>
      <w:bookmarkEnd w:id="0"/>
      <w:r>
        <w:rPr>
          <w:rFonts w:hint="default" w:ascii="Times New Roman" w:hAnsi="Times New Roman" w:eastAsia="楷体_GB2312" w:cs="Times New Roman"/>
          <w:i w:val="0"/>
          <w:caps w:val="0"/>
          <w:color w:val="auto"/>
          <w:spacing w:val="0"/>
          <w:kern w:val="2"/>
          <w:sz w:val="32"/>
          <w:szCs w:val="32"/>
          <w:highlight w:val="none"/>
          <w:lang w:val="en-US" w:eastAsia="zh-CN" w:bidi="ar-SA"/>
        </w:rPr>
        <w:t>培生是否可以应聘？</w:t>
      </w:r>
    </w:p>
    <w:p>
      <w:pPr>
        <w:keepNext w:val="0"/>
        <w:keepLines w:val="0"/>
        <w:pageBreakBefore w:val="0"/>
        <w:widowControl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2024</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widowControl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000000"/>
          <w:sz w:val="32"/>
          <w:szCs w:val="32"/>
          <w:highlight w:val="none"/>
        </w:rPr>
        <w:t>岗</w:t>
      </w:r>
      <w:r>
        <w:rPr>
          <w:rFonts w:hint="default" w:ascii="Times New Roman" w:hAnsi="Times New Roman" w:eastAsia="仿宋_GB2312" w:cs="Times New Roman"/>
          <w:color w:val="000000"/>
          <w:sz w:val="32"/>
          <w:szCs w:val="32"/>
          <w:highlight w:val="none"/>
        </w:rPr>
        <w:t>位要求资格条件的，可以</w:t>
      </w:r>
      <w:r>
        <w:rPr>
          <w:rFonts w:hint="default" w:ascii="Times New Roman" w:hAnsi="Times New Roman" w:eastAsia="仿宋_GB2312" w:cs="Times New Roman"/>
          <w:color w:val="000000"/>
          <w:sz w:val="32"/>
          <w:szCs w:val="32"/>
          <w:highlight w:val="none"/>
        </w:rPr>
        <w:t>应聘</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val="0"/>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w:t>
      </w:r>
      <w:r>
        <w:rPr>
          <w:rFonts w:hint="default" w:ascii="Times New Roman" w:hAnsi="Times New Roman" w:eastAsia="仿宋_GB2312" w:cs="Times New Roman"/>
          <w:color w:val="auto"/>
          <w:kern w:val="0"/>
          <w:sz w:val="32"/>
          <w:szCs w:val="32"/>
          <w:lang w:val="en-US" w:eastAsia="zh-CN"/>
        </w:rPr>
        <w:t>临淄区卫生健康局和</w:t>
      </w:r>
      <w:r>
        <w:rPr>
          <w:rFonts w:hint="default" w:ascii="Times New Roman" w:hAnsi="Times New Roman" w:eastAsia="仿宋_GB2312" w:cs="Times New Roman"/>
          <w:color w:val="auto"/>
          <w:kern w:val="0"/>
          <w:sz w:val="32"/>
          <w:szCs w:val="32"/>
        </w:rPr>
        <w:t>招聘单位</w:t>
      </w:r>
      <w:r>
        <w:rPr>
          <w:rFonts w:hint="default" w:ascii="Times New Roman" w:hAnsi="Times New Roman" w:eastAsia="仿宋_GB2312" w:cs="Times New Roman"/>
          <w:color w:val="000000"/>
          <w:kern w:val="0"/>
          <w:sz w:val="32"/>
          <w:szCs w:val="32"/>
          <w:highlight w:val="none"/>
        </w:rPr>
        <w:t>负责。</w:t>
      </w:r>
    </w:p>
    <w:p>
      <w:pPr>
        <w:keepNext w:val="0"/>
        <w:keepLines w:val="0"/>
        <w:pageBreakBefore w:val="0"/>
        <w:widowControl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widowControl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w:t>
      </w:r>
      <w:r>
        <w:rPr>
          <w:rFonts w:hint="default" w:ascii="Times New Roman" w:hAnsi="Times New Roman" w:eastAsia="仿宋_GB2312" w:cs="Times New Roman"/>
          <w:color w:val="auto"/>
          <w:sz w:val="32"/>
          <w:szCs w:val="32"/>
          <w:lang w:val="en-US" w:eastAsia="zh-CN"/>
        </w:rPr>
        <w:t>临淄区卫生健康局和</w:t>
      </w:r>
      <w:r>
        <w:rPr>
          <w:rFonts w:hint="default" w:ascii="Times New Roman" w:hAnsi="Times New Roman" w:eastAsia="仿宋_GB2312" w:cs="Times New Roman"/>
          <w:color w:val="auto"/>
          <w:sz w:val="32"/>
          <w:szCs w:val="32"/>
        </w:rPr>
        <w:t>招聘</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000000"/>
          <w:sz w:val="32"/>
          <w:szCs w:val="32"/>
          <w:highlight w:val="none"/>
        </w:rPr>
        <w:t>联系。</w:t>
      </w:r>
    </w:p>
    <w:p>
      <w:pPr>
        <w:keepNext w:val="0"/>
        <w:keepLines w:val="0"/>
        <w:pageBreakBefore w:val="0"/>
        <w:widowControl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widowControl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w:t>
      </w:r>
      <w:r>
        <w:rPr>
          <w:rFonts w:hint="default" w:ascii="Times New Roman" w:hAnsi="Times New Roman" w:eastAsia="仿宋_GB2312" w:cs="Times New Roman"/>
          <w:color w:val="000000"/>
          <w:kern w:val="0"/>
          <w:sz w:val="32"/>
          <w:szCs w:val="32"/>
          <w:highlight w:val="none"/>
        </w:rPr>
        <w:t>公开招聘考试</w:t>
      </w:r>
      <w:r>
        <w:rPr>
          <w:rFonts w:hint="default" w:ascii="Times New Roman" w:hAnsi="Times New Roman" w:eastAsia="仿宋_GB2312" w:cs="Times New Roman"/>
          <w:color w:val="000000"/>
          <w:kern w:val="0"/>
          <w:sz w:val="32"/>
          <w:szCs w:val="32"/>
          <w:highlight w:val="none"/>
        </w:rPr>
        <w:t>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w:t>
      </w:r>
      <w:r>
        <w:rPr>
          <w:rFonts w:hint="default" w:ascii="Times New Roman" w:hAnsi="Times New Roman" w:eastAsia="仿宋_GB2312" w:cs="Times New Roman"/>
          <w:color w:val="000000"/>
          <w:sz w:val="32"/>
          <w:szCs w:val="32"/>
          <w:highlight w:val="none"/>
          <w:lang w:bidi="ar"/>
        </w:rPr>
        <w:t>第35号</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lang w:bidi="ar"/>
        </w:rPr>
        <w:t>等有关规定严肃</w:t>
      </w:r>
      <w:r>
        <w:rPr>
          <w:rFonts w:hint="default" w:ascii="Times New Roman" w:hAnsi="Times New Roman" w:eastAsia="仿宋_GB2312" w:cs="Times New Roman"/>
          <w:color w:val="000000"/>
          <w:sz w:val="32"/>
          <w:szCs w:val="32"/>
          <w:highlight w:val="none"/>
          <w:lang w:bidi="ar"/>
        </w:rPr>
        <w:t>处理</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rPr>
        <w:t>对</w:t>
      </w:r>
      <w:r>
        <w:rPr>
          <w:rFonts w:hint="default" w:ascii="Times New Roman" w:hAnsi="Times New Roman" w:eastAsia="仿宋_GB2312" w:cs="Times New Roman"/>
          <w:color w:val="000000"/>
          <w:sz w:val="32"/>
          <w:szCs w:val="32"/>
          <w:highlight w:val="none"/>
        </w:rPr>
        <w:t>招聘工作存在不诚信</w:t>
      </w:r>
      <w:r>
        <w:rPr>
          <w:rFonts w:hint="default" w:ascii="Times New Roman" w:hAnsi="Times New Roman" w:eastAsia="仿宋_GB2312" w:cs="Times New Roman"/>
          <w:color w:val="000000"/>
          <w:sz w:val="32"/>
          <w:szCs w:val="32"/>
          <w:highlight w:val="none"/>
        </w:rPr>
        <w:t>情形</w:t>
      </w:r>
      <w:r>
        <w:rPr>
          <w:rFonts w:hint="default" w:ascii="Times New Roman" w:hAnsi="Times New Roman" w:eastAsia="仿宋_GB2312" w:cs="Times New Roman"/>
          <w:color w:val="000000"/>
          <w:sz w:val="32"/>
          <w:szCs w:val="32"/>
          <w:highlight w:val="none"/>
        </w:rPr>
        <w:t>的应聘人员，</w:t>
      </w:r>
      <w:r>
        <w:rPr>
          <w:rFonts w:hint="default" w:ascii="Times New Roman" w:hAnsi="Times New Roman" w:eastAsia="仿宋_GB2312" w:cs="Times New Roman"/>
          <w:color w:val="000000"/>
          <w:sz w:val="32"/>
          <w:szCs w:val="32"/>
          <w:highlight w:val="none"/>
        </w:rPr>
        <w:t>记</w:t>
      </w:r>
      <w:r>
        <w:rPr>
          <w:rFonts w:hint="default" w:ascii="Times New Roman" w:hAnsi="Times New Roman" w:eastAsia="仿宋_GB2312" w:cs="Times New Roman"/>
          <w:color w:val="000000"/>
          <w:sz w:val="32"/>
          <w:szCs w:val="32"/>
          <w:highlight w:val="none"/>
        </w:rPr>
        <w:t>入</w:t>
      </w:r>
      <w:r>
        <w:rPr>
          <w:rFonts w:hint="default" w:ascii="Times New Roman" w:hAnsi="Times New Roman" w:eastAsia="仿宋_GB2312" w:cs="Times New Roman"/>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default"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default"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default" w:ascii="Times New Roman" w:hAnsi="Times New Roman"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default"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default"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default"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default" w:ascii="Times New Roman" w:hAnsi="Times New Roman"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default"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10"/>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2024年</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r>
        <w:rPr>
          <w:rFonts w:hint="default" w:ascii="Times New Roman" w:hAnsi="Times New Roman" w:eastAsia="仿宋_GB2312" w:cs="Times New Roman"/>
          <w:color w:val="auto"/>
          <w:kern w:val="0"/>
          <w:sz w:val="32"/>
          <w:szCs w:val="32"/>
          <w:highlight w:val="none"/>
          <w:u w:val="none"/>
          <w:lang w:val="en-US" w:eastAsia="zh-CN"/>
        </w:rPr>
        <w:t>13</w:t>
      </w:r>
      <w:r>
        <w:rPr>
          <w:rFonts w:hint="default" w:ascii="Times New Roman" w:hAnsi="Times New Roman" w:eastAsia="仿宋_GB2312" w:cs="Times New Roman"/>
          <w:color w:val="auto"/>
          <w:kern w:val="0"/>
          <w:sz w:val="32"/>
          <w:szCs w:val="32"/>
          <w:highlight w:val="none"/>
          <w:u w:val="none"/>
          <w:lang w:val="en-US" w:eastAsia="zh-CN"/>
        </w:rPr>
        <w:t>日。</w:t>
      </w:r>
    </w:p>
    <w:p>
      <w:pPr>
        <w:pStyle w:val="2"/>
        <w:keepNext w:val="0"/>
        <w:keepLines w:val="0"/>
        <w:pageBreakBefore w:val="0"/>
        <w:widowControl w:val="0"/>
        <w:kinsoku/>
        <w:wordWrap/>
        <w:overflowPunct/>
        <w:topLinePunct w:val="0"/>
        <w:bidi w:val="0"/>
        <w:spacing w:after="0" w:line="560" w:lineRule="exact"/>
        <w:textAlignment w:val="auto"/>
        <w:rPr>
          <w:rFonts w:hint="default" w:ascii="Times New Roman" w:hAnsi="Times New Roman" w:cs="Times New Roman"/>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 Gothic Light">
    <w:panose1 w:val="020B0300000000000000"/>
    <w:charset w:val="80"/>
    <w:family w:val="auto"/>
    <w:pitch w:val="default"/>
    <w:sig w:usb0="E00002FF" w:usb1="2AC7FDFF" w:usb2="00000016" w:usb3="00000000" w:csb0="2002009F" w:csb1="00000000"/>
  </w:font>
  <w:font w:name="Bahnschrift SemiLight">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hint="eastAsia" w:ascii="仿宋_GB2312" w:eastAsia="仿宋_GB2312"/>
        <w:sz w:val="24"/>
        <w:szCs w:val="24"/>
      </w:rPr>
    </w:pPr>
    <w:r>
      <w:rPr>
        <w:rFonts w:hint="eastAsia" w:ascii="仿宋_GB2312" w:eastAsia="仿宋_GB2312"/>
        <w:sz w:val="24"/>
        <w:szCs w:val="24"/>
      </w:rPr>
      <w:fldChar w:fldCharType="begin"/>
    </w:r>
    <w:r>
      <w:rPr>
        <w:rStyle w:val="9"/>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9"/>
        <w:rFonts w:ascii="仿宋_GB2312" w:eastAsia="仿宋_GB2312"/>
        <w:sz w:val="24"/>
        <w:szCs w:val="24"/>
      </w:rPr>
      <w:t>- 6 -</w:t>
    </w:r>
    <w:r>
      <w:rPr>
        <w:rFonts w:hint="eastAsia" w:ascii="仿宋_GB2312" w:eastAsia="仿宋_GB2312"/>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zIyYjVhYzM0YTM4MGEzMGU0MDZmMjY1OTNiY2EifQ=="/>
  </w:docVars>
  <w:rsids>
    <w:rsidRoot w:val="341533E1"/>
    <w:rsid w:val="018362EB"/>
    <w:rsid w:val="04550490"/>
    <w:rsid w:val="055A4C6F"/>
    <w:rsid w:val="058B7A43"/>
    <w:rsid w:val="07637E0B"/>
    <w:rsid w:val="07BE007D"/>
    <w:rsid w:val="08E45B34"/>
    <w:rsid w:val="0A3B1CBD"/>
    <w:rsid w:val="0B1F4591"/>
    <w:rsid w:val="0B3C63B9"/>
    <w:rsid w:val="0D533015"/>
    <w:rsid w:val="0DA60A1F"/>
    <w:rsid w:val="0F977227"/>
    <w:rsid w:val="10961B97"/>
    <w:rsid w:val="10C009C2"/>
    <w:rsid w:val="113118BF"/>
    <w:rsid w:val="11D12A4F"/>
    <w:rsid w:val="129C0FBA"/>
    <w:rsid w:val="12C86F91"/>
    <w:rsid w:val="12E12E71"/>
    <w:rsid w:val="1393060F"/>
    <w:rsid w:val="13E1537E"/>
    <w:rsid w:val="13FE242E"/>
    <w:rsid w:val="14186D36"/>
    <w:rsid w:val="14665E2F"/>
    <w:rsid w:val="191906F3"/>
    <w:rsid w:val="1A534B73"/>
    <w:rsid w:val="1AA41E20"/>
    <w:rsid w:val="1AF40481"/>
    <w:rsid w:val="1C25043E"/>
    <w:rsid w:val="1C8B457A"/>
    <w:rsid w:val="1CFC78DD"/>
    <w:rsid w:val="1D50652D"/>
    <w:rsid w:val="1D596426"/>
    <w:rsid w:val="1DAD283B"/>
    <w:rsid w:val="1EA8297E"/>
    <w:rsid w:val="1F5D306F"/>
    <w:rsid w:val="1F7B6261"/>
    <w:rsid w:val="20895274"/>
    <w:rsid w:val="21906C92"/>
    <w:rsid w:val="2214018F"/>
    <w:rsid w:val="22AD59BC"/>
    <w:rsid w:val="2351194D"/>
    <w:rsid w:val="23D21132"/>
    <w:rsid w:val="243A4C94"/>
    <w:rsid w:val="24520E6C"/>
    <w:rsid w:val="26F57CEA"/>
    <w:rsid w:val="276E3FBD"/>
    <w:rsid w:val="27C11E46"/>
    <w:rsid w:val="280B44BC"/>
    <w:rsid w:val="29045C41"/>
    <w:rsid w:val="295D54F0"/>
    <w:rsid w:val="2B006133"/>
    <w:rsid w:val="2B797C93"/>
    <w:rsid w:val="2BC52ED8"/>
    <w:rsid w:val="2C6944A4"/>
    <w:rsid w:val="2E0F48DF"/>
    <w:rsid w:val="2E5D564A"/>
    <w:rsid w:val="2F511653"/>
    <w:rsid w:val="3033211E"/>
    <w:rsid w:val="31530BF4"/>
    <w:rsid w:val="319F5F79"/>
    <w:rsid w:val="329126F8"/>
    <w:rsid w:val="330854A5"/>
    <w:rsid w:val="339C09C3"/>
    <w:rsid w:val="341533E1"/>
    <w:rsid w:val="34454AE5"/>
    <w:rsid w:val="344C4197"/>
    <w:rsid w:val="34833930"/>
    <w:rsid w:val="37FA3F1D"/>
    <w:rsid w:val="3953366E"/>
    <w:rsid w:val="3A1A6634"/>
    <w:rsid w:val="3A4B733D"/>
    <w:rsid w:val="3AEC222F"/>
    <w:rsid w:val="3B9823B7"/>
    <w:rsid w:val="3BDD7DCA"/>
    <w:rsid w:val="3C623043"/>
    <w:rsid w:val="3CDD1AC9"/>
    <w:rsid w:val="3F0E41B3"/>
    <w:rsid w:val="3F367F1D"/>
    <w:rsid w:val="401C2BDC"/>
    <w:rsid w:val="40310913"/>
    <w:rsid w:val="40613143"/>
    <w:rsid w:val="433E6AB4"/>
    <w:rsid w:val="43CB4A1B"/>
    <w:rsid w:val="45770016"/>
    <w:rsid w:val="46900347"/>
    <w:rsid w:val="474E2263"/>
    <w:rsid w:val="480A12AF"/>
    <w:rsid w:val="48D233EC"/>
    <w:rsid w:val="49566B2A"/>
    <w:rsid w:val="49DD0D30"/>
    <w:rsid w:val="4ABB5A89"/>
    <w:rsid w:val="4AFB0242"/>
    <w:rsid w:val="4B7C2DB3"/>
    <w:rsid w:val="4C2E6223"/>
    <w:rsid w:val="4E7A5EA1"/>
    <w:rsid w:val="4F261BD1"/>
    <w:rsid w:val="4F9F2966"/>
    <w:rsid w:val="52816D64"/>
    <w:rsid w:val="53940F70"/>
    <w:rsid w:val="540A7BB4"/>
    <w:rsid w:val="54C74A82"/>
    <w:rsid w:val="555D35CB"/>
    <w:rsid w:val="5647136A"/>
    <w:rsid w:val="594A6647"/>
    <w:rsid w:val="5A1843DD"/>
    <w:rsid w:val="5AA863D7"/>
    <w:rsid w:val="5B445318"/>
    <w:rsid w:val="5B9601F9"/>
    <w:rsid w:val="5BCF4526"/>
    <w:rsid w:val="5C3502C8"/>
    <w:rsid w:val="5CD11D69"/>
    <w:rsid w:val="5D761E8A"/>
    <w:rsid w:val="5DA47237"/>
    <w:rsid w:val="5DFD4CF1"/>
    <w:rsid w:val="5F8A5C1A"/>
    <w:rsid w:val="61500EBB"/>
    <w:rsid w:val="62487DE4"/>
    <w:rsid w:val="62B034F2"/>
    <w:rsid w:val="63722488"/>
    <w:rsid w:val="63CC63FA"/>
    <w:rsid w:val="63D336DD"/>
    <w:rsid w:val="64176A32"/>
    <w:rsid w:val="64406900"/>
    <w:rsid w:val="64B67287"/>
    <w:rsid w:val="64CF20F6"/>
    <w:rsid w:val="64E10124"/>
    <w:rsid w:val="67D82580"/>
    <w:rsid w:val="69A43B52"/>
    <w:rsid w:val="69C7013D"/>
    <w:rsid w:val="6C040682"/>
    <w:rsid w:val="6D82295D"/>
    <w:rsid w:val="6E4F1287"/>
    <w:rsid w:val="6EC664AF"/>
    <w:rsid w:val="70D171F6"/>
    <w:rsid w:val="70D91188"/>
    <w:rsid w:val="714102CD"/>
    <w:rsid w:val="740E5C53"/>
    <w:rsid w:val="74CF4239"/>
    <w:rsid w:val="76407E0A"/>
    <w:rsid w:val="7AC14A34"/>
    <w:rsid w:val="7ADE2CB2"/>
    <w:rsid w:val="7B391D76"/>
    <w:rsid w:val="7DBA34EC"/>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page number"/>
    <w:basedOn w:val="7"/>
    <w:autoRedefine/>
    <w:qFormat/>
    <w:uiPriority w:val="0"/>
  </w:style>
  <w:style w:type="paragraph" w:customStyle="1" w:styleId="10">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4617</Words>
  <Characters>4755</Characters>
  <Lines>0</Lines>
  <Paragraphs>0</Paragraphs>
  <TotalTime>1</TotalTime>
  <ScaleCrop>false</ScaleCrop>
  <LinksUpToDate>false</LinksUpToDate>
  <CharactersWithSpaces>4775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张兴华</cp:lastModifiedBy>
  <cp:lastPrinted>2024-02-29T02:51:00Z</cp:lastPrinted>
  <dcterms:modified xsi:type="dcterms:W3CDTF">2024-03-06T06:13:29Z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392171150C06435186B892FEF0309BFE</vt:lpwstr>
  </property>
</Properties>
</file>