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7B" w:rsidRDefault="005760BD">
      <w:pPr>
        <w:overflowPunct w:val="0"/>
        <w:spacing w:beforeAutospacing="1" w:afterAutospacing="1" w:line="600" w:lineRule="exact"/>
        <w:jc w:val="center"/>
        <w:textAlignment w:val="center"/>
        <w:rPr>
          <w:rFonts w:eastAsia="仿宋_GB2312"/>
          <w:sz w:val="44"/>
          <w:szCs w:val="44"/>
        </w:rPr>
      </w:pPr>
      <w:bookmarkStart w:id="0" w:name="_Hlk160543783"/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东莞市虎门镇党政综合办公室</w:t>
      </w:r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2024</w:t>
      </w:r>
      <w:r>
        <w:rPr>
          <w:rFonts w:ascii="方正小标宋简体" w:eastAsia="方正小标宋简体" w:hAnsi="方正小标宋简体" w:cs="仿宋_GB2312" w:hint="eastAsia"/>
          <w:sz w:val="44"/>
          <w:szCs w:val="44"/>
          <w:lang w:bidi="ar"/>
        </w:rPr>
        <w:t>年公开招聘专职材料员岗位表</w:t>
      </w:r>
      <w:bookmarkEnd w:id="0"/>
    </w:p>
    <w:tbl>
      <w:tblPr>
        <w:tblStyle w:val="a3"/>
        <w:tblW w:w="15040" w:type="dxa"/>
        <w:jc w:val="center"/>
        <w:tblLook w:val="04A0" w:firstRow="1" w:lastRow="0" w:firstColumn="1" w:lastColumn="0" w:noHBand="0" w:noVBand="1"/>
      </w:tblPr>
      <w:tblGrid>
        <w:gridCol w:w="1014"/>
        <w:gridCol w:w="1015"/>
        <w:gridCol w:w="1015"/>
        <w:gridCol w:w="1692"/>
        <w:gridCol w:w="718"/>
        <w:gridCol w:w="708"/>
        <w:gridCol w:w="851"/>
        <w:gridCol w:w="1984"/>
        <w:gridCol w:w="709"/>
        <w:gridCol w:w="992"/>
        <w:gridCol w:w="1702"/>
        <w:gridCol w:w="2640"/>
      </w:tblGrid>
      <w:tr w:rsidR="00EA6B7B">
        <w:trPr>
          <w:trHeight w:val="1521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简述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EA6B7B">
        <w:trPr>
          <w:trHeight w:val="2548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东莞市虎门镇党政综合办公室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东莞市虎门镇党政综合办公室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专职材料员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负责党政机关综合材料撰写、政策研究和制定等工作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  <w:bookmarkStart w:id="1" w:name="_GoBack"/>
            <w:bookmarkEnd w:id="1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8"/>
                <w:lang w:bidi="ar"/>
              </w:rPr>
              <w:t>及以上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35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周岁及以下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jc w:val="center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从事文字材料工作</w:t>
            </w:r>
            <w:r>
              <w:rPr>
                <w:rFonts w:ascii="Times New Roman" w:eastAsia="仿宋_GB2312" w:hAnsi="Times New Roman" w:cs="等线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等线" w:hint="eastAsia"/>
                <w:color w:val="000000"/>
                <w:kern w:val="0"/>
                <w:sz w:val="28"/>
                <w:szCs w:val="28"/>
                <w:lang w:bidi="ar"/>
              </w:rPr>
              <w:t>年以上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7B" w:rsidRDefault="005760BD">
            <w:pPr>
              <w:overflowPunct w:val="0"/>
              <w:spacing w:line="400" w:lineRule="exact"/>
              <w:ind w:leftChars="-50" w:left="-105" w:rightChars="-50" w:right="-105"/>
              <w:rPr>
                <w:rFonts w:eastAsia="仿宋_GB2312" w:cs="仿宋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仿宋" w:hint="eastAsia"/>
                <w:sz w:val="28"/>
                <w:szCs w:val="28"/>
                <w:shd w:val="clear" w:color="auto" w:fill="FFFFFF"/>
                <w:lang w:bidi="ar"/>
              </w:rPr>
              <w:t>具有较强的写作能力和组织协调能力，具有较好的团队精神和吃苦耐劳精神。</w:t>
            </w:r>
          </w:p>
        </w:tc>
      </w:tr>
    </w:tbl>
    <w:p w:rsidR="00EA6B7B" w:rsidRDefault="005760BD">
      <w:pPr>
        <w:widowControl/>
        <w:jc w:val="left"/>
      </w:pPr>
      <w:r>
        <w:rPr>
          <w:rFonts w:ascii="Times New Roman" w:eastAsia="仿宋_GB2312" w:hAnsi="Times New Roman" w:cs="仿宋" w:hint="eastAsia"/>
          <w:sz w:val="28"/>
          <w:szCs w:val="28"/>
          <w:shd w:val="clear" w:color="auto" w:fill="FFFFFF"/>
          <w:lang w:bidi="ar"/>
        </w:rPr>
        <w:t>备注：年龄及工作年限均计算至报名首日。</w:t>
      </w:r>
    </w:p>
    <w:p w:rsidR="00EA6B7B" w:rsidRDefault="00EA6B7B"/>
    <w:sectPr w:rsidR="00EA6B7B">
      <w:pgSz w:w="15840" w:h="12240" w:orient="landscape"/>
      <w:pgMar w:top="1800" w:right="1440" w:bottom="1800" w:left="144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50DB2"/>
    <w:rsid w:val="005760BD"/>
    <w:rsid w:val="00EA6B7B"/>
    <w:rsid w:val="022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刘颖恩</dc:creator>
  <cp:lastModifiedBy>刘颖恩</cp:lastModifiedBy>
  <cp:revision>2</cp:revision>
  <dcterms:created xsi:type="dcterms:W3CDTF">2024-03-07T13:39:00Z</dcterms:created>
  <dcterms:modified xsi:type="dcterms:W3CDTF">2024-03-08T01:27:00Z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