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tabs>
          <w:tab w:val="left" w:pos="6840"/>
        </w:tabs>
        <w:spacing w:line="460" w:lineRule="exact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未取得学历学位证书的承诺书</w:t>
      </w:r>
    </w:p>
    <w:bookmarkEnd w:id="0"/>
    <w:p>
      <w:pPr>
        <w:spacing w:line="540" w:lineRule="exact"/>
        <w:ind w:right="340" w:firstLine="640" w:firstLineChars="2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340" w:firstLine="640" w:firstLineChars="200"/>
        <w:textAlignment w:val="auto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本人参加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2024年泉州医学高等专科学校附属人民医院公开招聘编制内高层次人才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招考，报考招聘岗位：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</w:rPr>
        <w:t xml:space="preserve">（岗位代码及岗位名称）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，若未能在202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月31日前取得招考岗位要求的毕业证书、学位证书，或招考岗位要求的毕业证书、学位证书不能通过国家教育行政部门的认证，本人将放弃聘用资格。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340" w:firstLine="640" w:firstLineChars="200"/>
        <w:textAlignment w:val="auto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特此承诺。</w:t>
      </w:r>
    </w:p>
    <w:p>
      <w:pPr>
        <w:spacing w:line="500" w:lineRule="exact"/>
        <w:ind w:firstLine="645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 xml:space="preserve">               </w:t>
      </w:r>
    </w:p>
    <w:p>
      <w:pPr>
        <w:spacing w:line="500" w:lineRule="exact"/>
        <w:ind w:firstLine="645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spacing w:line="540" w:lineRule="exact"/>
        <w:ind w:right="340" w:firstLine="3840" w:firstLineChars="12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承诺人签字：</w:t>
      </w:r>
    </w:p>
    <w:p>
      <w:pPr>
        <w:spacing w:line="540" w:lineRule="exact"/>
        <w:ind w:right="340" w:firstLine="640" w:firstLineChars="2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 xml:space="preserve">                    身份证号码：</w:t>
      </w:r>
    </w:p>
    <w:p>
      <w:pPr>
        <w:spacing w:line="540" w:lineRule="exact"/>
        <w:ind w:right="340" w:firstLine="4160" w:firstLineChars="1300"/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年  月  日</w:t>
      </w: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M2Y3NzJkNDdmYjUzOWE5ZGMwZTY5MjRlNmEwODEifQ=="/>
  </w:docVars>
  <w:rsids>
    <w:rsidRoot w:val="5B9004F7"/>
    <w:rsid w:val="5B9004F7"/>
    <w:rsid w:val="5CCF5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0" w:lineRule="atLeast"/>
    </w:pPr>
    <w:rPr>
      <w:rFonts w:ascii="Calibri" w:hAnsi="Calibri" w:eastAsia="小标宋" w:cs="Times New Roman"/>
      <w:sz w:val="44"/>
      <w:szCs w:val="22"/>
    </w:rPr>
  </w:style>
  <w:style w:type="paragraph" w:styleId="3">
    <w:name w:val="Body Text First Indent"/>
    <w:basedOn w:val="2"/>
    <w:autoRedefine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2023-10-11T09:17:00Z</dcterms:created>
  <dc:creator>(1267661)</dc:creator>
  <cp:lastModifiedBy>张婉莲</cp:lastModifiedBy>
  <dcterms:modified xsi:type="dcterms:W3CDTF">2024-02-26T07:04:25Z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D5C2C8705CB845FF8011DFF577907BEA_13</vt:lpwstr>
  </property>
</Properties>
</file>