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0"/>
        <w:rPr>
          <w:rFonts w:hint="eastAsia" w:ascii="方正小标宋简体" w:hAnsi="宋体" w:eastAsia="方正小标宋简体"/>
          <w:bCs/>
          <w:sz w:val="44"/>
          <w:szCs w:val="44"/>
          <w:lang w:eastAsia="zh-CN"/>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0"/>
        <w:rPr>
          <w:rFonts w:ascii="方正小标宋简体" w:hAnsi="宋体" w:eastAsia="方正小标宋简体"/>
          <w:bCs/>
          <w:sz w:val="44"/>
          <w:szCs w:val="44"/>
        </w:rPr>
      </w:pPr>
      <w:r>
        <w:rPr>
          <w:rFonts w:hint="eastAsia" w:ascii="方正小标宋简体" w:hAnsi="宋体" w:eastAsia="方正小标宋简体"/>
          <w:bCs/>
          <w:sz w:val="44"/>
          <w:szCs w:val="44"/>
          <w:lang w:eastAsia="zh-CN"/>
        </w:rPr>
        <w:t>永康市气象</w:t>
      </w:r>
      <w:r>
        <w:rPr>
          <w:rFonts w:hint="eastAsia" w:ascii="方正小标宋简体" w:hAnsi="宋体" w:eastAsia="方正小标宋简体"/>
          <w:bCs/>
          <w:sz w:val="44"/>
          <w:szCs w:val="44"/>
        </w:rPr>
        <w:t>局下属事业单位</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永康市</w:t>
      </w:r>
      <w:r>
        <w:rPr>
          <w:rFonts w:hint="eastAsia" w:ascii="方正小标宋简体" w:hAnsi="宋体" w:eastAsia="方正小标宋简体"/>
          <w:bCs/>
          <w:sz w:val="44"/>
          <w:szCs w:val="44"/>
          <w:lang w:eastAsia="zh-CN"/>
        </w:rPr>
        <w:t>气象防灾减灾中心</w:t>
      </w:r>
      <w:r>
        <w:rPr>
          <w:rFonts w:hint="eastAsia" w:ascii="方正小标宋简体" w:hAnsi="宋体" w:eastAsia="方正小标宋简体"/>
          <w:bCs/>
          <w:sz w:val="44"/>
          <w:szCs w:val="44"/>
        </w:rPr>
        <w:t>人才引进公告</w:t>
      </w:r>
    </w:p>
    <w:p>
      <w:pPr>
        <w:keepNext w:val="0"/>
        <w:keepLines w:val="0"/>
        <w:pageBreakBefore w:val="0"/>
        <w:kinsoku/>
        <w:wordWrap/>
        <w:overflowPunct/>
        <w:topLinePunct w:val="0"/>
        <w:autoSpaceDE/>
        <w:autoSpaceDN/>
        <w:bidi w:val="0"/>
        <w:adjustRightInd/>
        <w:snapToGrid/>
        <w:spacing w:line="600" w:lineRule="exact"/>
        <w:ind w:right="0" w:rightChars="0" w:firstLine="621"/>
        <w:textAlignment w:val="auto"/>
        <w:rPr>
          <w:rFonts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21"/>
        <w:textAlignment w:val="auto"/>
        <w:rPr>
          <w:rFonts w:ascii="仿宋_GB2312" w:hAnsi="宋体" w:eastAsia="仿宋_GB2312" w:cs="宋体"/>
          <w:kern w:val="0"/>
          <w:sz w:val="32"/>
          <w:szCs w:val="32"/>
        </w:rPr>
      </w:pPr>
      <w:r>
        <w:rPr>
          <w:rFonts w:hint="eastAsia" w:ascii="仿宋_GB2312" w:hAnsi="宋体" w:eastAsia="仿宋_GB2312"/>
          <w:sz w:val="32"/>
          <w:szCs w:val="32"/>
        </w:rPr>
        <w:t>永康</w:t>
      </w:r>
      <w:r>
        <w:rPr>
          <w:rFonts w:hint="eastAsia" w:ascii="仿宋_GB2312" w:hAnsi="宋体" w:eastAsia="仿宋_GB2312"/>
          <w:sz w:val="32"/>
          <w:szCs w:val="32"/>
          <w:lang w:eastAsia="zh-CN"/>
        </w:rPr>
        <w:t>气象防灾减灾中心</w:t>
      </w:r>
      <w:r>
        <w:rPr>
          <w:rFonts w:hint="eastAsia" w:ascii="仿宋_GB2312" w:hAnsi="宋体" w:eastAsia="仿宋_GB2312"/>
          <w:sz w:val="32"/>
          <w:szCs w:val="32"/>
        </w:rPr>
        <w:t>是永康市</w:t>
      </w:r>
      <w:r>
        <w:rPr>
          <w:rFonts w:hint="eastAsia" w:ascii="仿宋_GB2312" w:hAnsi="宋体" w:eastAsia="仿宋_GB2312"/>
          <w:sz w:val="32"/>
          <w:szCs w:val="32"/>
          <w:lang w:eastAsia="zh-CN"/>
        </w:rPr>
        <w:t>气象</w:t>
      </w:r>
      <w:r>
        <w:rPr>
          <w:rFonts w:hint="eastAsia" w:ascii="仿宋_GB2312" w:hAnsi="宋体" w:eastAsia="仿宋_GB2312"/>
          <w:sz w:val="32"/>
          <w:szCs w:val="32"/>
        </w:rPr>
        <w:t>局下属全额拨款事业单位，主要从事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我市范围内突发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公共事件</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预警信息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发布</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系统建设</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运行</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维护、气象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信息传播及相关设施维护</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管理、人工影响天气作业、气象灾害事故调查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和评估</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、气象防灾减灾知识科普等方面工作</w:t>
      </w:r>
      <w:r>
        <w:rPr>
          <w:rFonts w:hint="eastAsia" w:ascii="仿宋_GB2312" w:hAnsi="宋体" w:eastAsia="仿宋_GB2312"/>
          <w:sz w:val="32"/>
          <w:szCs w:val="32"/>
        </w:rPr>
        <w:t>。因工作需要，拟引进全额拨款事业编制工作人员</w:t>
      </w:r>
      <w:r>
        <w:rPr>
          <w:rFonts w:hint="eastAsia" w:ascii="仿宋_GB2312" w:hAnsi="宋体" w:eastAsia="仿宋_GB2312"/>
          <w:sz w:val="32"/>
          <w:szCs w:val="32"/>
          <w:lang w:val="en-US" w:eastAsia="zh-CN"/>
        </w:rPr>
        <w:t>1</w:t>
      </w:r>
      <w:r>
        <w:rPr>
          <w:rFonts w:hint="eastAsia" w:ascii="仿宋_GB2312" w:hAnsi="宋体" w:eastAsia="仿宋_GB2312"/>
          <w:sz w:val="32"/>
          <w:szCs w:val="32"/>
        </w:rPr>
        <w:t>名，有关事项如下：</w:t>
      </w:r>
    </w:p>
    <w:p>
      <w:pPr>
        <w:keepNext w:val="0"/>
        <w:keepLines w:val="0"/>
        <w:pageBreakBefore w:val="0"/>
        <w:numPr>
          <w:ilvl w:val="0"/>
          <w:numId w:val="1"/>
        </w:numPr>
        <w:kinsoku/>
        <w:wordWrap/>
        <w:overflowPunct/>
        <w:topLinePunct w:val="0"/>
        <w:autoSpaceDE/>
        <w:autoSpaceDN/>
        <w:bidi w:val="0"/>
        <w:adjustRightInd/>
        <w:snapToGrid/>
        <w:spacing w:line="600" w:lineRule="exact"/>
        <w:ind w:right="0" w:rightChars="0"/>
        <w:textAlignment w:val="auto"/>
        <w:outlineLvl w:val="0"/>
        <w:rPr>
          <w:rFonts w:ascii="黑体" w:hAnsi="黑体" w:eastAsia="黑体" w:cs="黑体"/>
          <w:bCs/>
          <w:sz w:val="32"/>
          <w:szCs w:val="32"/>
        </w:rPr>
      </w:pPr>
      <w:r>
        <w:rPr>
          <w:rFonts w:hint="eastAsia" w:ascii="黑体" w:hAnsi="黑体" w:eastAsia="黑体" w:cs="黑体"/>
          <w:bCs/>
          <w:sz w:val="32"/>
          <w:szCs w:val="32"/>
        </w:rPr>
        <w:t>范围、对象和条件</w:t>
      </w:r>
    </w:p>
    <w:p>
      <w:pPr>
        <w:keepNext w:val="0"/>
        <w:keepLines w:val="0"/>
        <w:pageBreakBefore w:val="0"/>
        <w:numPr>
          <w:ilvl w:val="0"/>
          <w:numId w:val="2"/>
        </w:numPr>
        <w:kinsoku/>
        <w:wordWrap/>
        <w:overflowPunct/>
        <w:topLinePunct w:val="0"/>
        <w:autoSpaceDE/>
        <w:autoSpaceDN/>
        <w:bidi w:val="0"/>
        <w:adjustRightInd/>
        <w:snapToGrid/>
        <w:spacing w:line="600" w:lineRule="exact"/>
        <w:ind w:right="0" w:rightChars="0" w:firstLine="645"/>
        <w:textAlignment w:val="auto"/>
        <w:outlineLvl w:val="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基本条件</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textAlignment w:val="auto"/>
        <w:outlineLvl w:val="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 xml:space="preserve">     具有中华人民共和国国籍，遵守中华人民共和国宪法和法律，拥护中国共产党领导、热爱祖国、遵纪守法，品德优良，身体健康，爱岗敬业。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24" w:firstLineChars="200"/>
        <w:jc w:val="left"/>
        <w:textAlignment w:val="auto"/>
        <w:outlineLvl w:val="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（二）引进条件</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年龄在</w:t>
      </w:r>
      <w:r>
        <w:rPr>
          <w:rFonts w:hint="default" w:ascii="Times New Roman" w:hAnsi="Times New Roman" w:eastAsia="仿宋_GB2312" w:cs="Times New Roman"/>
          <w:kern w:val="2"/>
          <w:sz w:val="32"/>
          <w:szCs w:val="32"/>
          <w:lang w:val="en-US" w:eastAsia="zh-CN" w:bidi="ar-SA"/>
        </w:rPr>
        <w:t>35</w:t>
      </w:r>
      <w:r>
        <w:rPr>
          <w:rFonts w:hint="eastAsia" w:ascii="仿宋_GB2312" w:hAnsi="仿宋_GB2312" w:eastAsia="仿宋_GB2312" w:cs="仿宋_GB2312"/>
          <w:kern w:val="2"/>
          <w:sz w:val="32"/>
          <w:szCs w:val="32"/>
          <w:lang w:val="en-US" w:eastAsia="zh-CN" w:bidi="ar-SA"/>
        </w:rPr>
        <w:t>周岁</w:t>
      </w:r>
      <w:r>
        <w:rPr>
          <w:rFonts w:hint="eastAsia" w:ascii="仿宋_GB2312" w:hAnsi="仿宋_GB2312" w:eastAsia="仿宋_GB2312" w:cs="仿宋_GB2312"/>
          <w:color w:val="auto"/>
          <w:sz w:val="32"/>
          <w:szCs w:val="32"/>
          <w:vertAlign w:val="baseline"/>
          <w:lang w:val="en-US" w:eastAsia="zh-CN"/>
        </w:rPr>
        <w:t>（</w:t>
      </w:r>
      <w:r>
        <w:rPr>
          <w:rFonts w:hint="default" w:ascii="Times New Roman" w:hAnsi="Times New Roman" w:eastAsia="仿宋_GB2312" w:cs="Times New Roman"/>
          <w:color w:val="auto"/>
          <w:sz w:val="32"/>
          <w:szCs w:val="32"/>
          <w:vertAlign w:val="baseline"/>
          <w:lang w:val="en-US" w:eastAsia="zh-CN"/>
        </w:rPr>
        <w:t>1989</w:t>
      </w:r>
      <w:r>
        <w:rPr>
          <w:rFonts w:hint="eastAsia" w:ascii="仿宋_GB2312" w:hAnsi="仿宋_GB2312" w:eastAsia="仿宋_GB2312" w:cs="仿宋_GB2312"/>
          <w:color w:val="auto"/>
          <w:sz w:val="32"/>
          <w:szCs w:val="32"/>
          <w:vertAlign w:val="baseline"/>
          <w:lang w:val="en-US" w:eastAsia="zh-CN"/>
        </w:rPr>
        <w:t>年</w:t>
      </w:r>
      <w:r>
        <w:rPr>
          <w:rFonts w:hint="default" w:ascii="Times New Roman" w:hAnsi="Times New Roman" w:eastAsia="仿宋_GB2312" w:cs="Times New Roman"/>
          <w:color w:val="auto"/>
          <w:sz w:val="32"/>
          <w:szCs w:val="32"/>
          <w:vertAlign w:val="baseline"/>
          <w:lang w:val="en-US" w:eastAsia="zh-CN"/>
        </w:rPr>
        <w:t>1</w:t>
      </w:r>
      <w:r>
        <w:rPr>
          <w:rFonts w:hint="eastAsia" w:ascii="仿宋_GB2312" w:hAnsi="仿宋_GB2312" w:eastAsia="仿宋_GB2312" w:cs="仿宋_GB2312"/>
          <w:color w:val="auto"/>
          <w:sz w:val="32"/>
          <w:szCs w:val="32"/>
          <w:vertAlign w:val="baseline"/>
          <w:lang w:val="en-US" w:eastAsia="zh-CN"/>
        </w:rPr>
        <w:t>月</w:t>
      </w:r>
      <w:r>
        <w:rPr>
          <w:rFonts w:hint="default" w:ascii="Times New Roman" w:hAnsi="Times New Roman" w:eastAsia="仿宋_GB2312" w:cs="Times New Roman"/>
          <w:color w:val="auto"/>
          <w:sz w:val="32"/>
          <w:szCs w:val="32"/>
          <w:vertAlign w:val="baseline"/>
          <w:lang w:val="en-US" w:eastAsia="zh-CN"/>
        </w:rPr>
        <w:t>1</w:t>
      </w:r>
      <w:r>
        <w:rPr>
          <w:rFonts w:hint="eastAsia" w:ascii="仿宋_GB2312" w:hAnsi="仿宋_GB2312" w:eastAsia="仿宋_GB2312" w:cs="仿宋_GB2312"/>
          <w:color w:val="auto"/>
          <w:sz w:val="32"/>
          <w:szCs w:val="32"/>
          <w:vertAlign w:val="baseline"/>
          <w:lang w:val="en-US" w:eastAsia="zh-CN"/>
        </w:rPr>
        <w:t>日以后出生）</w:t>
      </w:r>
      <w:r>
        <w:rPr>
          <w:rFonts w:hint="eastAsia" w:ascii="仿宋_GB2312" w:hAnsi="仿宋_GB2312" w:eastAsia="仿宋_GB2312" w:cs="仿宋_GB2312"/>
          <w:kern w:val="2"/>
          <w:sz w:val="32"/>
          <w:szCs w:val="32"/>
          <w:lang w:val="en-US" w:eastAsia="zh-CN" w:bidi="ar-SA"/>
        </w:rPr>
        <w:t>以下的下列</w:t>
      </w:r>
      <w:r>
        <w:rPr>
          <w:rFonts w:hint="default"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类人员:</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outlineLvl w:val="0"/>
        <w:rPr>
          <w:rFonts w:hint="default" w:ascii="仿宋_GB2312" w:hAnsi="仿宋_GB2312" w:eastAsia="仿宋_GB2312" w:cs="仿宋_GB2312"/>
          <w:color w:val="auto"/>
          <w:sz w:val="32"/>
          <w:szCs w:val="32"/>
          <w:highlight w:val="none"/>
          <w:lang w:eastAsia="zh-CN"/>
        </w:rPr>
      </w:pPr>
      <w:r>
        <w:rPr>
          <w:rFonts w:hint="eastAsia" w:eastAsia="仿宋_GB2312" w:cs="Times New Roman"/>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eastAsia="zh-CN"/>
        </w:rPr>
        <w:t>相关专业</w:t>
      </w:r>
      <w:r>
        <w:rPr>
          <w:rFonts w:hint="eastAsia" w:ascii="仿宋_GB2312" w:hAnsi="仿宋_GB2312" w:eastAsia="仿宋_GB2312" w:cs="仿宋_GB2312"/>
          <w:color w:val="auto"/>
          <w:sz w:val="32"/>
          <w:szCs w:val="32"/>
          <w:highlight w:val="none"/>
          <w:lang w:eastAsia="zh-CN"/>
        </w:rPr>
        <w:t>国内</w:t>
      </w:r>
      <w:r>
        <w:rPr>
          <w:rFonts w:hint="default" w:ascii="仿宋_GB2312" w:hAnsi="仿宋_GB2312" w:eastAsia="仿宋_GB2312" w:cs="仿宋_GB2312"/>
          <w:color w:val="auto"/>
          <w:sz w:val="32"/>
          <w:szCs w:val="32"/>
          <w:highlight w:val="none"/>
          <w:lang w:eastAsia="zh-CN"/>
        </w:rPr>
        <w:t>全日制硕士研究生（本科全日制，不含专升本）</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outlineLvl w:val="0"/>
        <w:rPr>
          <w:rFonts w:hint="default" w:ascii="仿宋_GB2312" w:hAnsi="仿宋_GB2312" w:eastAsia="仿宋_GB2312" w:cs="仿宋_GB2312"/>
          <w:color w:val="auto"/>
          <w:sz w:val="32"/>
          <w:szCs w:val="32"/>
          <w:highlight w:val="none"/>
          <w:lang w:eastAsia="zh-CN"/>
        </w:rPr>
      </w:pPr>
      <w:r>
        <w:rPr>
          <w:rFonts w:hint="eastAsia" w:eastAsia="仿宋_GB2312" w:cs="Times New Roman"/>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eastAsia="zh-CN"/>
        </w:rPr>
        <w:t>相关专业教育部第一轮公布的一流大学建设高校全日制本科、学士学位的</w:t>
      </w:r>
      <w:r>
        <w:rPr>
          <w:rFonts w:hint="default" w:ascii="Times New Roman" w:hAnsi="Times New Roman" w:eastAsia="仿宋_GB2312" w:cs="Times New Roman"/>
          <w:color w:val="auto"/>
          <w:sz w:val="32"/>
          <w:szCs w:val="32"/>
          <w:highlight w:val="none"/>
          <w:lang w:eastAsia="zh-CN"/>
        </w:rPr>
        <w:t>2024</w:t>
      </w:r>
      <w:r>
        <w:rPr>
          <w:rFonts w:hint="default" w:ascii="仿宋_GB2312" w:hAnsi="仿宋_GB2312" w:eastAsia="仿宋_GB2312" w:cs="仿宋_GB2312"/>
          <w:color w:val="auto"/>
          <w:sz w:val="32"/>
          <w:szCs w:val="32"/>
          <w:highlight w:val="none"/>
          <w:lang w:eastAsia="zh-CN"/>
        </w:rPr>
        <w:t>届毕业生。</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专业目录见附件</w:t>
      </w: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outlineLvl w:val="0"/>
        <w:rPr>
          <w:rFonts w:hint="eastAsia"/>
          <w:lang w:val="en-US" w:eastAsia="zh-CN"/>
        </w:rPr>
      </w:pPr>
      <w:r>
        <w:rPr>
          <w:rFonts w:hint="default" w:ascii="Times New Roman" w:hAnsi="Times New Roman" w:eastAsia="仿宋_GB2312" w:cs="Times New Roman"/>
          <w:color w:val="auto"/>
          <w:sz w:val="32"/>
          <w:szCs w:val="32"/>
          <w:highlight w:val="none"/>
          <w:lang w:val="en-US" w:eastAsia="zh-CN"/>
        </w:rPr>
        <w:t>2024届毕业生须于2024年7月1日前取得相应的学历、学位证书</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二、报名的有关事项</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rPr>
          <w:rFonts w:ascii="仿宋_GB2312" w:hAnsi="宋体" w:eastAsia="仿宋_GB2312" w:cs="宋体"/>
          <w:bCs/>
          <w:kern w:val="0"/>
          <w:sz w:val="32"/>
          <w:szCs w:val="32"/>
        </w:rPr>
      </w:pPr>
      <w:r>
        <w:rPr>
          <w:rFonts w:hint="eastAsia" w:ascii="楷体_GB2312" w:hAnsi="楷体_GB2312" w:eastAsia="楷体_GB2312" w:cs="楷体_GB2312"/>
          <w:color w:val="000000"/>
          <w:sz w:val="32"/>
          <w:szCs w:val="32"/>
        </w:rPr>
        <w:t>（一）</w:t>
      </w:r>
      <w:r>
        <w:rPr>
          <w:rFonts w:hint="eastAsia" w:ascii="仿宋_GB2312" w:hAnsi="宋体" w:eastAsia="仿宋_GB2312"/>
          <w:color w:val="000000"/>
          <w:sz w:val="32"/>
          <w:szCs w:val="32"/>
        </w:rPr>
        <w:t>报名时间：</w:t>
      </w:r>
      <w:r>
        <w:rPr>
          <w:rFonts w:hint="eastAsia" w:ascii="Times New Roman" w:hAnsi="Times New Roman" w:eastAsia="仿宋_GB2312" w:cs="Times New Roman"/>
          <w:color w:val="auto"/>
          <w:sz w:val="32"/>
          <w:szCs w:val="32"/>
          <w:highlight w:val="none"/>
          <w:lang w:val="en-US" w:eastAsia="zh-CN"/>
        </w:rPr>
        <w:t>2024</w:t>
      </w:r>
      <w:r>
        <w:rPr>
          <w:rFonts w:hint="eastAsia" w:ascii="仿宋_GB2312" w:hAnsi="宋体" w:eastAsia="仿宋_GB2312" w:cs="宋体"/>
          <w:bCs/>
          <w:kern w:val="0"/>
          <w:sz w:val="32"/>
          <w:szCs w:val="32"/>
        </w:rPr>
        <w:t>年</w:t>
      </w:r>
      <w:r>
        <w:rPr>
          <w:rFonts w:hint="eastAsia" w:ascii="Times New Roman" w:hAnsi="Times New Roman" w:eastAsia="仿宋_GB2312" w:cs="Times New Roman"/>
          <w:color w:val="auto"/>
          <w:sz w:val="32"/>
          <w:szCs w:val="32"/>
          <w:highlight w:val="none"/>
          <w:lang w:val="en-US" w:eastAsia="zh-CN"/>
        </w:rPr>
        <w:t>3</w:t>
      </w:r>
      <w:r>
        <w:rPr>
          <w:rFonts w:hint="eastAsia" w:ascii="仿宋_GB2312" w:hAnsi="宋体" w:eastAsia="仿宋_GB2312" w:cs="宋体"/>
          <w:bCs/>
          <w:kern w:val="0"/>
          <w:sz w:val="32"/>
          <w:szCs w:val="32"/>
        </w:rPr>
        <w:t>月</w:t>
      </w:r>
      <w:r>
        <w:rPr>
          <w:rFonts w:hint="eastAsia" w:ascii="Times New Roman" w:hAnsi="Times New Roman" w:eastAsia="仿宋_GB2312" w:cs="Times New Roman"/>
          <w:color w:val="auto"/>
          <w:sz w:val="32"/>
          <w:szCs w:val="32"/>
          <w:highlight w:val="none"/>
          <w:lang w:val="en-US" w:eastAsia="zh-CN"/>
        </w:rPr>
        <w:t>20</w:t>
      </w:r>
      <w:r>
        <w:rPr>
          <w:rFonts w:hint="eastAsia" w:ascii="仿宋_GB2312" w:hAnsi="宋体" w:eastAsia="仿宋_GB2312" w:cs="宋体"/>
          <w:bCs/>
          <w:kern w:val="0"/>
          <w:sz w:val="32"/>
          <w:szCs w:val="32"/>
        </w:rPr>
        <w:t>日至</w:t>
      </w:r>
      <w:r>
        <w:rPr>
          <w:rFonts w:hint="eastAsia" w:ascii="Times New Roman" w:hAnsi="Times New Roman" w:eastAsia="仿宋_GB2312" w:cs="Times New Roman"/>
          <w:color w:val="auto"/>
          <w:sz w:val="32"/>
          <w:szCs w:val="32"/>
          <w:highlight w:val="none"/>
          <w:lang w:val="en-US" w:eastAsia="zh-CN"/>
        </w:rPr>
        <w:t>3</w:t>
      </w:r>
      <w:r>
        <w:rPr>
          <w:rFonts w:hint="eastAsia" w:ascii="仿宋_GB2312" w:hAnsi="宋体" w:eastAsia="仿宋_GB2312" w:cs="宋体"/>
          <w:bCs/>
          <w:kern w:val="0"/>
          <w:sz w:val="32"/>
          <w:szCs w:val="32"/>
          <w:lang w:val="en-US" w:eastAsia="zh-CN"/>
        </w:rPr>
        <w:t>月</w:t>
      </w:r>
      <w:r>
        <w:rPr>
          <w:rFonts w:hint="eastAsia" w:ascii="Times New Roman" w:hAnsi="Times New Roman" w:eastAsia="仿宋_GB2312" w:cs="Times New Roman"/>
          <w:color w:val="auto"/>
          <w:sz w:val="32"/>
          <w:szCs w:val="32"/>
          <w:highlight w:val="none"/>
          <w:lang w:val="en-US" w:eastAsia="zh-CN"/>
        </w:rPr>
        <w:t>31</w:t>
      </w:r>
      <w:r>
        <w:rPr>
          <w:rFonts w:hint="eastAsia" w:ascii="仿宋_GB2312" w:hAnsi="宋体" w:eastAsia="仿宋_GB2312" w:cs="宋体"/>
          <w:bCs/>
          <w:kern w:val="0"/>
          <w:sz w:val="32"/>
          <w:szCs w:val="32"/>
        </w:rPr>
        <w:t>日。</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rPr>
          <w:rFonts w:ascii="仿宋_GB2312" w:hAnsi="宋体" w:eastAsia="仿宋_GB2312"/>
          <w:color w:val="000000"/>
          <w:sz w:val="32"/>
          <w:szCs w:val="32"/>
        </w:rPr>
      </w:pPr>
      <w:r>
        <w:rPr>
          <w:rFonts w:hint="eastAsia" w:ascii="楷体_GB2312" w:hAnsi="楷体_GB2312" w:eastAsia="楷体_GB2312" w:cs="楷体_GB2312"/>
          <w:color w:val="000000"/>
          <w:sz w:val="32"/>
          <w:szCs w:val="32"/>
        </w:rPr>
        <w:t>（二）</w:t>
      </w:r>
      <w:r>
        <w:rPr>
          <w:rFonts w:hint="eastAsia" w:ascii="仿宋_GB2312" w:hAnsi="宋体" w:eastAsia="仿宋_GB2312"/>
          <w:color w:val="000000"/>
          <w:sz w:val="32"/>
          <w:szCs w:val="32"/>
        </w:rPr>
        <w:t>报名方式：报名者请下载报名表填写后发至（</w:t>
      </w:r>
      <w:r>
        <w:rPr>
          <w:rFonts w:hint="eastAsia" w:ascii="仿宋_GB2312" w:hAnsi="宋体" w:eastAsia="仿宋_GB2312"/>
          <w:color w:val="000000"/>
          <w:sz w:val="32"/>
          <w:szCs w:val="32"/>
          <w:lang w:val="en-US" w:eastAsia="zh-CN"/>
        </w:rPr>
        <w:t>522828120@qq.com</w:t>
      </w:r>
      <w:r>
        <w:rPr>
          <w:rFonts w:hint="eastAsia" w:ascii="仿宋_GB2312" w:hAnsi="宋体" w:eastAsia="仿宋_GB2312"/>
          <w:color w:val="000000"/>
          <w:sz w:val="32"/>
          <w:szCs w:val="32"/>
        </w:rPr>
        <w:t>邮箱号）(同时附身份证、</w:t>
      </w:r>
      <w:r>
        <w:rPr>
          <w:rFonts w:hint="eastAsia" w:ascii="仿宋_GB2312" w:hAnsi="宋体" w:eastAsia="仿宋_GB2312"/>
          <w:sz w:val="32"/>
          <w:szCs w:val="32"/>
        </w:rPr>
        <w:t>毕业</w:t>
      </w:r>
      <w:r>
        <w:rPr>
          <w:rFonts w:hint="eastAsia" w:ascii="仿宋_GB2312" w:hAnsi="宋体" w:eastAsia="仿宋_GB2312"/>
          <w:sz w:val="32"/>
          <w:szCs w:val="32"/>
          <w:lang w:val="en-US" w:eastAsia="zh-CN"/>
        </w:rPr>
        <w:t>证书</w:t>
      </w:r>
      <w:r>
        <w:rPr>
          <w:rFonts w:hint="eastAsia" w:ascii="仿宋_GB2312" w:hAnsi="宋体" w:eastAsia="仿宋_GB2312"/>
          <w:sz w:val="32"/>
          <w:szCs w:val="32"/>
        </w:rPr>
        <w:t>或教育部学籍在线验证报告等相关证明材料电子版打包)</w:t>
      </w:r>
      <w:r>
        <w:rPr>
          <w:rFonts w:hint="eastAsia" w:ascii="仿宋_GB2312" w:hAnsi="宋体" w:eastAsia="仿宋_GB2312"/>
          <w:color w:val="000000"/>
          <w:sz w:val="32"/>
          <w:szCs w:val="32"/>
        </w:rPr>
        <w:t>，打包文件名统一为：单位名称+岗位名称+毕业学校+姓名+专业。报名人员应对所提交的材料负责，凡弄虚作假的，一经查实取消引进资格。</w:t>
      </w:r>
    </w:p>
    <w:p>
      <w:pPr>
        <w:keepNext w:val="0"/>
        <w:keepLines w:val="0"/>
        <w:pageBreakBefore w:val="0"/>
        <w:kinsoku/>
        <w:wordWrap/>
        <w:overflowPunct/>
        <w:topLinePunct w:val="0"/>
        <w:autoSpaceDE/>
        <w:autoSpaceDN/>
        <w:bidi w:val="0"/>
        <w:adjustRightInd/>
        <w:snapToGrid/>
        <w:spacing w:line="600" w:lineRule="exact"/>
        <w:ind w:right="0" w:rightChars="0" w:firstLine="624"/>
        <w:textAlignment w:val="auto"/>
        <w:rPr>
          <w:rFonts w:hint="eastAsia" w:ascii="仿宋_GB2312" w:hAnsi="宋体" w:eastAsia="仿宋_GB2312"/>
          <w:sz w:val="32"/>
          <w:szCs w:val="32"/>
        </w:rPr>
      </w:pPr>
      <w:r>
        <w:rPr>
          <w:rFonts w:hint="eastAsia" w:ascii="仿宋_GB2312" w:hAnsi="宋体" w:eastAsia="仿宋_GB2312" w:cs="宋体"/>
          <w:bCs/>
          <w:kern w:val="0"/>
          <w:sz w:val="32"/>
          <w:szCs w:val="32"/>
        </w:rPr>
        <w:t>联系人及电话：</w:t>
      </w:r>
      <w:r>
        <w:rPr>
          <w:rFonts w:hint="eastAsia" w:ascii="仿宋_GB2312" w:hAnsi="宋体" w:eastAsia="仿宋_GB2312" w:cs="宋体"/>
          <w:bCs/>
          <w:kern w:val="0"/>
          <w:sz w:val="32"/>
          <w:szCs w:val="32"/>
          <w:lang w:val="en-US" w:eastAsia="zh-CN"/>
        </w:rPr>
        <w:t>陈震江</w:t>
      </w:r>
      <w:r>
        <w:rPr>
          <w:rFonts w:hint="eastAsia" w:ascii="仿宋_GB2312" w:hAnsi="宋体" w:eastAsia="仿宋_GB2312"/>
          <w:sz w:val="32"/>
          <w:szCs w:val="32"/>
        </w:rPr>
        <w:t>，</w:t>
      </w:r>
      <w:r>
        <w:rPr>
          <w:rFonts w:hint="default" w:ascii="Times New Roman" w:hAnsi="Times New Roman" w:eastAsia="仿宋_GB2312" w:cs="Times New Roman"/>
          <w:sz w:val="32"/>
          <w:szCs w:val="32"/>
        </w:rPr>
        <w:t>0579-8</w:t>
      </w:r>
      <w:r>
        <w:rPr>
          <w:rFonts w:hint="default" w:ascii="Times New Roman" w:hAnsi="Times New Roman" w:eastAsia="仿宋_GB2312" w:cs="Times New Roman"/>
          <w:sz w:val="32"/>
          <w:szCs w:val="32"/>
          <w:lang w:val="en-US" w:eastAsia="zh-CN"/>
        </w:rPr>
        <w:t>7261400</w:t>
      </w:r>
      <w:r>
        <w:rPr>
          <w:rFonts w:hint="eastAsia" w:ascii="仿宋_GB2312" w:hAnsi="宋体" w:eastAsia="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3"/>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三、资格初审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rPr>
          <w:rFonts w:hint="eastAsia"/>
          <w:lang w:eastAsia="zh-CN"/>
        </w:rPr>
      </w:pPr>
      <w:r>
        <w:rPr>
          <w:rFonts w:hint="eastAsia" w:ascii="Times New Roman" w:hAnsi="Times New Roman" w:eastAsia="仿宋_GB2312"/>
          <w:sz w:val="32"/>
          <w:szCs w:val="32"/>
          <w:lang w:val="en-US" w:eastAsia="zh-CN"/>
        </w:rPr>
        <w:t>资格初审时间：</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Times New Roman" w:hAnsi="Times New Roman" w:eastAsia="仿宋_GB2312" w:cs="宋体"/>
          <w:bCs/>
          <w:kern w:val="0"/>
          <w:sz w:val="32"/>
          <w:szCs w:val="32"/>
        </w:rPr>
        <w:t>年</w:t>
      </w:r>
      <w:r>
        <w:rPr>
          <w:rFonts w:hint="eastAsia" w:eastAsia="仿宋_GB2312" w:cs="宋体"/>
          <w:bCs/>
          <w:kern w:val="0"/>
          <w:sz w:val="32"/>
          <w:szCs w:val="32"/>
          <w:lang w:val="en-US" w:eastAsia="zh-CN"/>
        </w:rPr>
        <w:t>4</w:t>
      </w:r>
      <w:r>
        <w:rPr>
          <w:rFonts w:hint="eastAsia" w:ascii="Times New Roman" w:hAnsi="Times New Roman" w:eastAsia="仿宋_GB2312" w:cs="宋体"/>
          <w:bCs/>
          <w:kern w:val="0"/>
          <w:sz w:val="32"/>
          <w:szCs w:val="32"/>
        </w:rPr>
        <w:t>月</w:t>
      </w:r>
      <w:r>
        <w:rPr>
          <w:rFonts w:hint="eastAsia" w:eastAsia="仿宋_GB2312" w:cs="宋体"/>
          <w:bCs/>
          <w:kern w:val="0"/>
          <w:sz w:val="32"/>
          <w:szCs w:val="32"/>
          <w:lang w:val="en-US" w:eastAsia="zh-CN"/>
        </w:rPr>
        <w:t>1</w:t>
      </w:r>
      <w:r>
        <w:rPr>
          <w:rFonts w:hint="eastAsia" w:ascii="Times New Roman" w:hAnsi="Times New Roman" w:eastAsia="仿宋_GB2312" w:cs="宋体"/>
          <w:bCs/>
          <w:kern w:val="0"/>
          <w:sz w:val="32"/>
          <w:szCs w:val="32"/>
        </w:rPr>
        <w:t>日至</w:t>
      </w:r>
      <w:r>
        <w:rPr>
          <w:rFonts w:hint="eastAsia" w:eastAsia="仿宋_GB2312" w:cs="宋体"/>
          <w:bCs/>
          <w:kern w:val="0"/>
          <w:sz w:val="32"/>
          <w:szCs w:val="32"/>
          <w:lang w:val="en-US" w:eastAsia="zh-CN"/>
        </w:rPr>
        <w:t>4月</w:t>
      </w:r>
      <w:bookmarkStart w:id="0" w:name="_GoBack"/>
      <w:bookmarkEnd w:id="0"/>
      <w:r>
        <w:rPr>
          <w:rFonts w:hint="eastAsia" w:eastAsia="仿宋_GB2312" w:cs="宋体"/>
          <w:bCs/>
          <w:kern w:val="0"/>
          <w:sz w:val="32"/>
          <w:szCs w:val="32"/>
          <w:lang w:val="en-US" w:eastAsia="zh-CN"/>
        </w:rPr>
        <w:t>5</w:t>
      </w:r>
      <w:r>
        <w:rPr>
          <w:rFonts w:hint="eastAsia" w:ascii="Times New Roman" w:hAnsi="Times New Roman" w:eastAsia="仿宋_GB2312" w:cs="宋体"/>
          <w:bCs/>
          <w:kern w:val="0"/>
          <w:sz w:val="32"/>
          <w:szCs w:val="32"/>
        </w:rPr>
        <w:t>日</w:t>
      </w:r>
      <w:r>
        <w:rPr>
          <w:rFonts w:hint="eastAsia" w:ascii="Times New Roman" w:hAnsi="Times New Roman" w:eastAsia="仿宋_GB2312" w:cs="宋体"/>
          <w:bCs/>
          <w:kern w:val="0"/>
          <w:sz w:val="32"/>
          <w:szCs w:val="32"/>
          <w:lang w:eastAsia="zh-CN"/>
        </w:rPr>
        <w:t>止</w:t>
      </w:r>
      <w:r>
        <w:rPr>
          <w:rFonts w:hint="eastAsia" w:ascii="Times New Roman" w:hAnsi="Times New Roman" w:eastAsia="仿宋_GB2312" w:cs="宋体"/>
          <w:bCs/>
          <w:kern w:val="0"/>
          <w:sz w:val="32"/>
          <w:szCs w:val="32"/>
        </w:rPr>
        <w:t>。</w:t>
      </w:r>
    </w:p>
    <w:p>
      <w:pPr>
        <w:keepNext w:val="0"/>
        <w:keepLines w:val="0"/>
        <w:pageBreakBefore w:val="0"/>
        <w:numPr>
          <w:ilvl w:val="0"/>
          <w:numId w:val="3"/>
        </w:numPr>
        <w:kinsoku/>
        <w:wordWrap/>
        <w:overflowPunct/>
        <w:topLinePunct w:val="0"/>
        <w:autoSpaceDE/>
        <w:autoSpaceDN/>
        <w:bidi w:val="0"/>
        <w:adjustRightInd/>
        <w:snapToGrid/>
        <w:spacing w:line="600" w:lineRule="exact"/>
        <w:ind w:right="0" w:rightChars="0" w:firstLine="645"/>
        <w:textAlignment w:val="auto"/>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考核选拔</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24"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（一）组织符合条件报名人员进行考核选拔，考核时携带身份证及相关证明材料等原件和复印件各1份</w:t>
      </w:r>
      <w:r>
        <w:rPr>
          <w:rFonts w:hint="eastAsia" w:ascii="仿宋_GB2312" w:hAnsi="宋体" w:eastAsia="仿宋_GB2312"/>
          <w:color w:val="00000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2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ascii="仿宋_GB2312" w:hAnsi="宋体" w:eastAsia="仿宋_GB2312"/>
          <w:color w:val="auto"/>
          <w:sz w:val="32"/>
          <w:szCs w:val="32"/>
        </w:rPr>
        <w:t>（二）</w:t>
      </w:r>
      <w:r>
        <w:rPr>
          <w:rFonts w:hint="default" w:ascii="仿宋_GB2312" w:hAnsi="宋体" w:eastAsia="仿宋_GB2312"/>
          <w:color w:val="auto"/>
          <w:sz w:val="32"/>
          <w:szCs w:val="32"/>
        </w:rPr>
        <w:t>考核方式为“笔试+面试”，</w:t>
      </w:r>
      <w:r>
        <w:rPr>
          <w:rFonts w:hint="default" w:ascii="Times New Roman" w:hAnsi="Times New Roman" w:eastAsia="仿宋_GB2312" w:cs="Times New Roman"/>
          <w:color w:val="auto"/>
          <w:kern w:val="2"/>
          <w:sz w:val="32"/>
          <w:szCs w:val="32"/>
          <w:lang w:val="en-US" w:eastAsia="zh-CN" w:bidi="ar"/>
        </w:rPr>
        <w:t>根据笔试成绩从高分到低分按1</w:t>
      </w:r>
      <w:r>
        <w:rPr>
          <w:rFonts w:hint="default"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3比例确定面试对象，并进行资格复审，资格复审通过进入面试。笔试、面试成绩按4:6</w:t>
      </w:r>
      <w:r>
        <w:rPr>
          <w:rFonts w:hint="default" w:ascii="仿宋_GB2312" w:hAnsi="Times New Roman" w:eastAsia="仿宋_GB2312" w:cs="仿宋_GB2312"/>
          <w:color w:val="auto"/>
          <w:kern w:val="2"/>
          <w:sz w:val="32"/>
          <w:szCs w:val="32"/>
          <w:lang w:val="en-US" w:eastAsia="zh-CN" w:bidi="ar"/>
        </w:rPr>
        <w:t>的比例计入总成绩</w:t>
      </w:r>
      <w:r>
        <w:rPr>
          <w:rFonts w:hint="default" w:ascii="仿宋_GB2312" w:hAnsi="Times New Roman" w:eastAsia="仿宋_GB2312" w:cs="仿宋_GB2312"/>
          <w:color w:val="auto"/>
          <w:kern w:val="2"/>
          <w:sz w:val="32"/>
          <w:szCs w:val="32"/>
          <w:lang w:eastAsia="zh-CN" w:bidi="ar"/>
        </w:rPr>
        <w:t>。</w:t>
      </w:r>
      <w:r>
        <w:rPr>
          <w:rFonts w:hint="eastAsia" w:ascii="仿宋_GB2312" w:hAnsi="宋体" w:eastAsia="仿宋_GB2312"/>
          <w:color w:val="auto"/>
          <w:sz w:val="32"/>
          <w:szCs w:val="32"/>
        </w:rPr>
        <w:t>总成绩相</w:t>
      </w:r>
      <w:r>
        <w:rPr>
          <w:rFonts w:hint="default" w:ascii="仿宋_GB2312" w:hAnsi="宋体" w:eastAsia="仿宋_GB2312"/>
          <w:color w:val="auto"/>
          <w:sz w:val="32"/>
          <w:szCs w:val="32"/>
        </w:rPr>
        <w:t>同的</w:t>
      </w:r>
      <w:r>
        <w:rPr>
          <w:rFonts w:hint="eastAsia" w:ascii="仿宋_GB2312" w:hAnsi="宋体" w:eastAsia="仿宋_GB2312"/>
          <w:color w:val="auto"/>
          <w:sz w:val="32"/>
          <w:szCs w:val="32"/>
        </w:rPr>
        <w:t>以笔试成绩高的排位在前。</w:t>
      </w:r>
      <w:r>
        <w:rPr>
          <w:rFonts w:hint="default" w:ascii="仿宋_GB2312" w:hAnsi="Times New Roman" w:eastAsia="仿宋_GB2312" w:cs="仿宋_GB2312"/>
          <w:color w:val="auto"/>
          <w:kern w:val="2"/>
          <w:sz w:val="32"/>
          <w:szCs w:val="32"/>
          <w:lang w:val="en-US" w:eastAsia="zh-CN" w:bidi="ar"/>
        </w:rPr>
        <w:t>笔试、</w:t>
      </w:r>
      <w:r>
        <w:rPr>
          <w:rFonts w:hint="default" w:ascii="Times New Roman" w:hAnsi="Times New Roman" w:eastAsia="仿宋_GB2312" w:cs="Times New Roman"/>
          <w:color w:val="auto"/>
          <w:kern w:val="2"/>
          <w:sz w:val="32"/>
          <w:szCs w:val="32"/>
          <w:lang w:val="en-US" w:eastAsia="zh-CN" w:bidi="ar"/>
        </w:rPr>
        <w:t>面试均为60分以上合格，不合格的不予录用。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24" w:firstLineChars="200"/>
        <w:jc w:val="both"/>
        <w:textAlignment w:val="auto"/>
        <w:rPr>
          <w:rFonts w:hint="default"/>
          <w:b w:val="0"/>
          <w:bCs w:val="0"/>
          <w:color w:val="auto"/>
        </w:rPr>
      </w:pPr>
      <w:r>
        <w:rPr>
          <w:rFonts w:hint="default" w:ascii="Times New Roman" w:hAnsi="Times New Roman" w:eastAsia="仿宋_GB2312" w:cs="Times New Roman"/>
          <w:b w:val="0"/>
          <w:bCs w:val="0"/>
          <w:color w:val="auto"/>
          <w:kern w:val="2"/>
          <w:sz w:val="32"/>
          <w:szCs w:val="32"/>
          <w:lang w:eastAsia="zh-CN" w:bidi="ar"/>
        </w:rPr>
        <w:t>若通过资格审核人数不足</w:t>
      </w:r>
      <w:r>
        <w:rPr>
          <w:rFonts w:hint="default" w:eastAsia="仿宋_GB2312" w:cs="Times New Roman"/>
          <w:b w:val="0"/>
          <w:bCs w:val="0"/>
          <w:color w:val="auto"/>
          <w:kern w:val="2"/>
          <w:sz w:val="32"/>
          <w:szCs w:val="32"/>
          <w:lang w:eastAsia="zh-CN" w:bidi="ar"/>
        </w:rPr>
        <w:t>10</w:t>
      </w:r>
      <w:r>
        <w:rPr>
          <w:rFonts w:hint="default" w:ascii="Times New Roman" w:hAnsi="Times New Roman" w:eastAsia="仿宋_GB2312" w:cs="Times New Roman"/>
          <w:b w:val="0"/>
          <w:bCs w:val="0"/>
          <w:color w:val="auto"/>
          <w:kern w:val="2"/>
          <w:sz w:val="32"/>
          <w:szCs w:val="32"/>
          <w:lang w:eastAsia="zh-CN" w:bidi="ar"/>
        </w:rPr>
        <w:t>人（含），可不组织笔试，直接面试，面试成绩即为总成绩。总成绩低于60分的不予录用。</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24"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具体考核时间将电话通知本人。</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3"/>
        <w:textAlignment w:val="auto"/>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五、体检与考察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eastAsia="zh-CN"/>
        </w:rPr>
        <w:t>成绩从高分到低分按1：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比例确定体检对象。</w:t>
      </w:r>
      <w:r>
        <w:rPr>
          <w:rFonts w:hint="default" w:ascii="Times New Roman" w:hAnsi="Times New Roman" w:eastAsia="仿宋_GB2312" w:cs="Times New Roman"/>
          <w:color w:val="auto"/>
          <w:sz w:val="32"/>
          <w:szCs w:val="32"/>
          <w:highlight w:val="none"/>
          <w:lang w:val="en-US" w:eastAsia="zh-CN"/>
        </w:rPr>
        <w:t>体检费用考生自理。体检工作参照《关于进一步做好公务员考试录用体检工作的通知》（人社部发〔2012〕65号）、《关于修订&lt;公务员录用体检通用标准（试行）&gt;及&lt;公务员录用体检操作手册（试行）&gt;有关内容的通知》（人社部发〔2016〕140号）执行。考生不按规定时间、地点参加体检的，视作放弃体检。报考人员放弃体检或体检不合格的，均不予递补体检。</w:t>
      </w:r>
    </w:p>
    <w:p>
      <w:pPr>
        <w:pStyle w:val="5"/>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23"/>
        <w:textAlignment w:val="auto"/>
        <w:rPr>
          <w:rFonts w:hint="default" w:ascii="Times New Roman" w:hAnsi="Times New Roman" w:eastAsia="仿宋_GB2312" w:cs="Times New Roman"/>
          <w:strike/>
          <w:dstrike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体检结束后，在体检合格人员中从高分到低分按照1：1比例确定考察对象。考察参照《公务员录用考察办法（试行）》(中组发〔2021〕11号)执行。考察结果仅作为本次是否聘用的依据。报考人员放弃考察、考察结论为不合格或聘用文件下发前放弃聘用资格的，均在相应岗位体检合格人员中按总成绩从高分到低分递补考察、聘用。聘用文件下发后，不再实行递补。</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3"/>
        <w:textAlignment w:val="auto"/>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六、公示聘用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3"/>
        <w:textAlignment w:val="auto"/>
        <w:rPr>
          <w:rFonts w:hint="eastAsia" w:ascii="Times New Roman" w:hAnsi="Times New Roman" w:eastAsia="仿宋_GB2312"/>
          <w:color w:val="000000"/>
          <w:sz w:val="32"/>
          <w:szCs w:val="32"/>
          <w:highlight w:val="none"/>
          <w:shd w:val="clear" w:color="FFFFFF" w:fill="D9D9D9"/>
          <w:lang w:val="en-US" w:eastAsia="zh-CN"/>
        </w:rPr>
      </w:pPr>
      <w:r>
        <w:rPr>
          <w:rFonts w:hint="eastAsia" w:ascii="Times New Roman" w:hAnsi="Times New Roman" w:eastAsia="仿宋_GB2312"/>
          <w:color w:val="000000"/>
          <w:sz w:val="32"/>
          <w:szCs w:val="32"/>
          <w:highlight w:val="none"/>
          <w:lang w:val="en-US" w:eastAsia="zh-CN"/>
        </w:rPr>
        <w:t>根据考生成绩、体检、考察情况确定拟聘用对象，并通过永康市政府门户网站向社会公示</w:t>
      </w:r>
      <w:r>
        <w:rPr>
          <w:rFonts w:hint="default" w:ascii="Times New Roman" w:hAnsi="Times New Roman" w:eastAsia="仿宋_GB2312" w:cs="Times New Roman"/>
          <w:color w:val="000000"/>
          <w:sz w:val="32"/>
          <w:szCs w:val="32"/>
          <w:highlight w:val="none"/>
          <w:lang w:val="en-US" w:eastAsia="zh-CN"/>
        </w:rPr>
        <w:t>7</w:t>
      </w:r>
      <w:r>
        <w:rPr>
          <w:rFonts w:hint="eastAsia" w:ascii="Times New Roman" w:hAnsi="Times New Roman" w:eastAsia="仿宋_GB2312"/>
          <w:color w:val="000000"/>
          <w:sz w:val="32"/>
          <w:szCs w:val="32"/>
          <w:highlight w:val="none"/>
          <w:lang w:val="en-US" w:eastAsia="zh-CN"/>
        </w:rPr>
        <w:t>个工作日。公示期满，对拟聘人员没有异议或反映有问题经查实不影响聘用的，按规定时间办理聘用手续，纳入正式事业编制。未按规定时间办理聘用手续，视为自动放弃。对反映有影响聘用问题并查有实据的，不予聘用；对反映的问题一时难以查实的，将暂缓聘用，待查清后再决定是否聘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七、其他事项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rPr>
          <w:rFonts w:hint="eastAsia" w:ascii="Times New Roman" w:hAnsi="Times New Roman" w:eastAsia="仿宋_GB2312"/>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eastAsia="zh-CN"/>
        </w:rPr>
        <w:t>资格审查贯穿人才引进全过程，应聘人员应对自己所填报资料的真实性负责，诚实应聘。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rPr>
          <w:rFonts w:hint="eastAsia" w:ascii="Times New Roman" w:hAnsi="Times New Roman" w:eastAsia="仿宋_GB2312"/>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eastAsia="zh-CN"/>
        </w:rPr>
        <w:t>有下列情况的不予受理报考：受过刑事处罚、党纪政务处分或被开除公职的人员；涉嫌违法违纪正在接受审查尚未作出结论的人员；根据有关政策规定在定向单位工作未满服务年限或有其他限制性规定的人员；有其他不宜报考情况的人员。</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3"/>
        <w:textAlignment w:val="auto"/>
        <w:rPr>
          <w:rFonts w:hint="eastAsia" w:ascii="Times New Roman" w:hAnsi="Times New Roman" w:eastAsia="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olor w:val="000000"/>
          <w:sz w:val="32"/>
          <w:szCs w:val="32"/>
          <w:lang w:val="en-US" w:eastAsia="zh-CN"/>
        </w:rPr>
        <w:t>.拟引进人员必须在规定的时间内报到，逾期不能报到的，或在职人员在引进单位规定的时间内与原单位协商不成，无法办理人事关系转移手续的，引进单位可以不保留聘用资格。</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3"/>
        <w:textAlignment w:val="auto"/>
        <w:rPr>
          <w:rFonts w:hint="eastAsia" w:ascii="Times New Roman" w:hAnsi="Times New Roman" w:eastAsia="仿宋_GB2312"/>
          <w:color w:val="000000"/>
          <w:sz w:val="32"/>
          <w:szCs w:val="32"/>
          <w:lang w:val="en-US" w:eastAsia="zh-CN"/>
        </w:rPr>
      </w:pPr>
      <w:r>
        <w:rPr>
          <w:rFonts w:hint="default" w:ascii="Times New Roman" w:hAnsi="Times New Roman" w:eastAsia="仿宋_GB2312" w:cs="Times New Roman"/>
          <w:color w:val="000000"/>
          <w:kern w:val="2"/>
          <w:sz w:val="32"/>
          <w:szCs w:val="32"/>
          <w:lang w:val="en-US" w:eastAsia="zh-CN" w:bidi="ar-SA"/>
        </w:rPr>
        <w:t>4</w:t>
      </w:r>
      <w:r>
        <w:rPr>
          <w:rFonts w:hint="eastAsia" w:ascii="Times New Roman" w:hAnsi="Times New Roman" w:eastAsia="仿宋_GB2312" w:cs="Times New Roman"/>
          <w:color w:val="000000"/>
          <w:kern w:val="2"/>
          <w:sz w:val="32"/>
          <w:szCs w:val="32"/>
          <w:lang w:val="en-US" w:eastAsia="zh-CN" w:bidi="ar-SA"/>
        </w:rPr>
        <w:t>.拟引进人员引进后可按有关规定申领相关补助奖励资金，且须在本单位服务满</w:t>
      </w: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Times New Roman"/>
          <w:color w:val="000000"/>
          <w:kern w:val="2"/>
          <w:sz w:val="32"/>
          <w:szCs w:val="32"/>
          <w:lang w:val="en-US" w:eastAsia="zh-CN" w:bidi="ar-SA"/>
        </w:rPr>
        <w:t>年，如服务期不足，需全额退还相关补助和奖励资金。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textAlignment w:val="auto"/>
        <w:rPr>
          <w:rFonts w:hint="eastAsia" w:ascii="Times New Roman" w:hAnsi="Times New Roman" w:eastAsia="仿宋_GB2312"/>
          <w:strike/>
          <w:dstrike w:val="0"/>
          <w:color w:val="000000"/>
          <w:sz w:val="32"/>
          <w:szCs w:val="32"/>
          <w:highlight w:val="yellow"/>
        </w:rPr>
      </w:pPr>
      <w:r>
        <w:rPr>
          <w:rFonts w:hint="eastAsia" w:ascii="Times New Roman" w:hAnsi="Times New Roman" w:eastAsia="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s="Times New Roman"/>
          <w:color w:val="auto"/>
          <w:sz w:val="32"/>
          <w:szCs w:val="32"/>
          <w:highlight w:val="none"/>
        </w:rPr>
        <w:t>报名人员考核结果均未能达到岗位匹配要求的</w:t>
      </w:r>
      <w:r>
        <w:rPr>
          <w:rFonts w:hint="default" w:ascii="Times New Roman" w:hAnsi="Times New Roman" w:eastAsia="仿宋_GB2312" w:cs="Times New Roman"/>
          <w:color w:val="auto"/>
          <w:sz w:val="32"/>
          <w:szCs w:val="32"/>
          <w:highlight w:val="none"/>
          <w:lang w:eastAsia="zh-CN"/>
        </w:rPr>
        <w:t>或报考人数不足招聘计划数</w:t>
      </w:r>
      <w:r>
        <w:rPr>
          <w:rFonts w:hint="default" w:ascii="Times New Roman" w:hAnsi="Times New Roman" w:eastAsia="仿宋_GB2312" w:cs="Times New Roman"/>
          <w:color w:val="auto"/>
          <w:sz w:val="32"/>
          <w:szCs w:val="32"/>
          <w:highlight w:val="none"/>
          <w:lang w:val="en-US" w:eastAsia="zh-CN"/>
        </w:rPr>
        <w:t>3倍的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取消该岗位本次引进计划。</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563"/>
        <w:textAlignment w:val="auto"/>
        <w:rPr>
          <w:rFonts w:hint="eastAsia" w:ascii="仿宋_GB2312" w:hAnsi="宋体"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6</w:t>
      </w:r>
      <w:r>
        <w:rPr>
          <w:rFonts w:hint="eastAsia" w:ascii="Times New Roman" w:hAnsi="Times New Roman" w:eastAsia="仿宋_GB2312" w:cs="Times New Roman"/>
          <w:color w:val="000000"/>
          <w:kern w:val="2"/>
          <w:sz w:val="32"/>
          <w:szCs w:val="32"/>
          <w:shd w:val="clear" w:color="auto" w:fill="auto"/>
          <w:lang w:val="en-US" w:eastAsia="zh-CN" w:bidi="ar-SA"/>
        </w:rPr>
        <w:t>.监督电话：0579-87261643</w:t>
      </w:r>
      <w:r>
        <w:rPr>
          <w:rFonts w:hint="eastAsia" w:ascii="仿宋_GB2312" w:hAnsi="宋体" w:eastAsia="仿宋_GB2312" w:cs="Times New Roman"/>
          <w:color w:val="000000"/>
          <w:kern w:val="2"/>
          <w:sz w:val="32"/>
          <w:szCs w:val="32"/>
          <w:shd w:val="clear" w:color="auto" w:fill="auto"/>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563"/>
        <w:textAlignment w:val="auto"/>
        <w:rPr>
          <w:rFonts w:hint="eastAsia" w:ascii="仿宋_GB2312" w:hAnsi="宋体" w:eastAsia="仿宋_GB2312" w:cs="Times New Roman"/>
          <w:color w:val="000000"/>
          <w:kern w:val="2"/>
          <w:sz w:val="32"/>
          <w:szCs w:val="32"/>
          <w:shd w:val="clear" w:color="auto" w:fill="auto"/>
          <w:lang w:val="en-US" w:eastAsia="zh-CN" w:bidi="ar-SA"/>
        </w:rPr>
      </w:pP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附件：</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报名表</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rPr>
          <w:rFonts w:hint="eastAsia" w:ascii="仿宋_GB2312" w:hAnsi="宋体" w:eastAsia="仿宋_GB2312"/>
          <w:b w:val="0"/>
          <w:bCs/>
          <w:color w:val="000000"/>
          <w:sz w:val="32"/>
          <w:szCs w:val="32"/>
          <w:lang w:val="en-US" w:eastAsia="zh-CN"/>
        </w:rPr>
      </w:pPr>
      <w:r>
        <w:rPr>
          <w:rFonts w:hint="eastAsia" w:ascii="仿宋_GB2312" w:hAnsi="宋体" w:eastAsia="仿宋_GB2312"/>
          <w:color w:val="000000"/>
          <w:sz w:val="32"/>
          <w:szCs w:val="32"/>
          <w:lang w:val="en-US" w:eastAsia="zh-CN"/>
        </w:rPr>
        <w:t xml:space="preserve">    </w:t>
      </w:r>
      <w:r>
        <w:rPr>
          <w:rFonts w:hint="eastAsia" w:ascii="仿宋_GB2312" w:hAnsi="宋体" w:eastAsia="仿宋_GB2312"/>
          <w:b w:val="0"/>
          <w:bCs/>
          <w:color w:val="000000"/>
          <w:sz w:val="32"/>
          <w:szCs w:val="32"/>
          <w:lang w:val="en-US" w:eastAsia="zh-CN"/>
        </w:rPr>
        <w:t xml:space="preserve">  2.永康市气象防灾减灾中心人才引进专业目录</w:t>
      </w:r>
    </w:p>
    <w:p>
      <w:pPr>
        <w:keepNext w:val="0"/>
        <w:keepLines w:val="0"/>
        <w:pageBreakBefore w:val="0"/>
        <w:kinsoku/>
        <w:wordWrap/>
        <w:overflowPunct/>
        <w:topLinePunct w:val="0"/>
        <w:autoSpaceDE/>
        <w:autoSpaceDN/>
        <w:bidi w:val="0"/>
        <w:adjustRightInd/>
        <w:snapToGrid/>
        <w:spacing w:line="600" w:lineRule="exact"/>
        <w:ind w:right="0" w:rightChars="0" w:firstLine="645"/>
        <w:textAlignment w:val="auto"/>
        <w:rPr>
          <w:rFonts w:hint="eastAsia" w:eastAsia="仿宋_GB2312"/>
          <w:b w:val="0"/>
          <w:bCs/>
          <w:lang w:val="en-US" w:eastAsia="zh-CN"/>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rPr>
          <w:rFonts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0"/>
        <w:rPr>
          <w:rFonts w:hint="eastAsia" w:ascii="仿宋_GB2312" w:hAnsi="宋体" w:eastAsia="仿宋_GB2312"/>
          <w:sz w:val="32"/>
          <w:szCs w:val="32"/>
        </w:rPr>
      </w:pPr>
      <w:r>
        <w:rPr>
          <w:rFonts w:hint="eastAsia" w:ascii="仿宋_GB2312" w:hAnsi="宋体" w:eastAsia="仿宋_GB2312"/>
          <w:sz w:val="32"/>
          <w:szCs w:val="32"/>
        </w:rPr>
        <w:t xml:space="preserve">永康市人力资源和社会保障局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永康市</w:t>
      </w:r>
      <w:r>
        <w:rPr>
          <w:rFonts w:hint="eastAsia" w:ascii="仿宋_GB2312" w:hAnsi="宋体" w:eastAsia="仿宋_GB2312"/>
          <w:sz w:val="32"/>
          <w:szCs w:val="32"/>
          <w:lang w:eastAsia="zh-CN"/>
        </w:rPr>
        <w:t>气象</w:t>
      </w:r>
      <w:r>
        <w:rPr>
          <w:rFonts w:hint="eastAsia" w:ascii="仿宋_GB2312" w:hAnsi="宋体" w:eastAsia="仿宋_GB2312"/>
          <w:sz w:val="32"/>
          <w:szCs w:val="32"/>
        </w:rPr>
        <w:t>局</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宋体" w:eastAsia="仿宋_GB2312"/>
          <w:sz w:val="32"/>
          <w:szCs w:val="32"/>
        </w:rPr>
        <w:t>年</w:t>
      </w:r>
      <w:r>
        <w:rPr>
          <w:rFonts w:hint="default" w:ascii="Times New Roman" w:hAnsi="Times New Roman" w:eastAsia="仿宋_GB2312" w:cs="Times New Roman"/>
          <w:sz w:val="32"/>
          <w:szCs w:val="32"/>
          <w:lang w:val="en-US" w:eastAsia="zh-CN"/>
        </w:rPr>
        <w:t>3</w:t>
      </w:r>
      <w:r>
        <w:rPr>
          <w:rFonts w:hint="eastAsia" w:ascii="仿宋_GB2312" w:hAnsi="宋体" w:eastAsia="仿宋_GB2312"/>
          <w:sz w:val="32"/>
          <w:szCs w:val="32"/>
        </w:rPr>
        <w:t>月</w:t>
      </w:r>
      <w:r>
        <w:rPr>
          <w:rFonts w:hint="default" w:ascii="Times New Roman" w:hAnsi="Times New Roman" w:eastAsia="仿宋_GB2312" w:cs="Times New Roman"/>
          <w:sz w:val="32"/>
          <w:szCs w:val="32"/>
          <w:lang w:val="en-US" w:eastAsia="zh-CN"/>
        </w:rPr>
        <w:t>11</w:t>
      </w:r>
      <w:r>
        <w:rPr>
          <w:rFonts w:hint="eastAsia" w:ascii="仿宋_GB2312" w:hAnsi="宋体" w:eastAsia="仿宋_GB2312"/>
          <w:sz w:val="32"/>
          <w:szCs w:val="32"/>
        </w:rPr>
        <w:t>日</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报名表</w:t>
      </w:r>
    </w:p>
    <w:tbl>
      <w:tblPr>
        <w:tblStyle w:val="14"/>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095"/>
        <w:gridCol w:w="877"/>
        <w:gridCol w:w="1276"/>
        <w:gridCol w:w="1023"/>
        <w:gridCol w:w="994"/>
        <w:gridCol w:w="758"/>
        <w:gridCol w:w="632"/>
        <w:gridCol w:w="22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56"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095"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877"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出生年月</w:t>
            </w:r>
          </w:p>
        </w:tc>
        <w:tc>
          <w:tcPr>
            <w:tcW w:w="1276"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023"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号码</w:t>
            </w:r>
          </w:p>
        </w:tc>
        <w:tc>
          <w:tcPr>
            <w:tcW w:w="2604" w:type="dxa"/>
            <w:gridSpan w:val="4"/>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849" w:type="dxa"/>
            <w:vMerge w:val="restart"/>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w:t>
            </w:r>
          </w:p>
          <w:p>
            <w:pPr>
              <w:keepNext w:val="0"/>
              <w:keepLines w:val="0"/>
              <w:widowControl/>
              <w:suppressLineNumbers w:val="0"/>
              <w:spacing w:before="0" w:beforeAutospacing="0" w:after="0" w:afterAutospacing="0"/>
              <w:ind w:left="0" w:right="0" w:firstLine="696" w:firstLineChars="30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冠</w:t>
            </w:r>
          </w:p>
          <w:p>
            <w:pPr>
              <w:keepNext w:val="0"/>
              <w:keepLines w:val="0"/>
              <w:widowControl/>
              <w:suppressLineNumbers w:val="0"/>
              <w:spacing w:before="0" w:beforeAutospacing="0" w:after="0" w:afterAutospacing="0"/>
              <w:ind w:left="0" w:right="0" w:firstLine="696" w:firstLineChars="30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彩</w:t>
            </w: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色</w:t>
            </w:r>
          </w:p>
          <w:p>
            <w:pPr>
              <w:keepNext w:val="0"/>
              <w:keepLines w:val="0"/>
              <w:widowControl/>
              <w:suppressLineNumbers w:val="0"/>
              <w:spacing w:before="0" w:beforeAutospacing="0" w:after="0" w:afterAutospacing="0"/>
              <w:ind w:left="0" w:right="0" w:firstLine="696" w:firstLineChars="30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照</w:t>
            </w: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片</w:t>
            </w:r>
          </w:p>
          <w:p>
            <w:pPr>
              <w:keepNext w:val="0"/>
              <w:keepLines w:val="0"/>
              <w:widowControl/>
              <w:suppressLineNumbers w:val="0"/>
              <w:spacing w:before="0" w:beforeAutospacing="0" w:after="0" w:afterAutospacing="0"/>
              <w:ind w:left="0" w:right="0" w:firstLine="464" w:firstLineChars="20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56"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1095"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877"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民族</w:t>
            </w:r>
          </w:p>
        </w:tc>
        <w:tc>
          <w:tcPr>
            <w:tcW w:w="1276"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023"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政治</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面貌</w:t>
            </w:r>
          </w:p>
        </w:tc>
        <w:tc>
          <w:tcPr>
            <w:tcW w:w="994"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婚姻状况</w:t>
            </w:r>
          </w:p>
        </w:tc>
        <w:tc>
          <w:tcPr>
            <w:tcW w:w="852" w:type="dxa"/>
            <w:gridSpan w:val="2"/>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849" w:type="dxa"/>
            <w:vMerge w:val="continue"/>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56"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院校</w:t>
            </w:r>
          </w:p>
        </w:tc>
        <w:tc>
          <w:tcPr>
            <w:tcW w:w="3248" w:type="dxa"/>
            <w:gridSpan w:val="3"/>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023"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所学</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994"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毕业时间</w:t>
            </w:r>
          </w:p>
        </w:tc>
        <w:tc>
          <w:tcPr>
            <w:tcW w:w="852" w:type="dxa"/>
            <w:gridSpan w:val="2"/>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849" w:type="dxa"/>
            <w:vMerge w:val="continue"/>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56"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w:t>
            </w:r>
          </w:p>
        </w:tc>
        <w:tc>
          <w:tcPr>
            <w:tcW w:w="1095"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877"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学位</w:t>
            </w:r>
          </w:p>
        </w:tc>
        <w:tc>
          <w:tcPr>
            <w:tcW w:w="1276" w:type="dx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2017" w:type="dxa"/>
            <w:gridSpan w:val="2"/>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是否全日制普通高校应届毕业生</w:t>
            </w:r>
          </w:p>
        </w:tc>
        <w:tc>
          <w:tcPr>
            <w:tcW w:w="1610" w:type="dxa"/>
            <w:gridSpan w:val="3"/>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849" w:type="dxa"/>
            <w:vMerge w:val="continue"/>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56" w:type="dxa"/>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现户籍所在地</w:t>
            </w:r>
          </w:p>
        </w:tc>
        <w:tc>
          <w:tcPr>
            <w:tcW w:w="1095" w:type="dxa"/>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c>
          <w:tcPr>
            <w:tcW w:w="877" w:type="dxa"/>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落户时间</w:t>
            </w:r>
          </w:p>
        </w:tc>
        <w:tc>
          <w:tcPr>
            <w:tcW w:w="1276" w:type="dxa"/>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c>
          <w:tcPr>
            <w:tcW w:w="2017" w:type="dxa"/>
            <w:gridSpan w:val="2"/>
            <w:tcBorders>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610" w:type="dxa"/>
            <w:gridSpan w:val="3"/>
            <w:tcBorders>
              <w:right w:val="nil"/>
            </w:tcBorders>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c>
          <w:tcPr>
            <w:tcW w:w="1849" w:type="dxa"/>
            <w:tcBorders>
              <w:left w:val="nil"/>
            </w:tcBorders>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51" w:type="dxa"/>
            <w:gridSpan w:val="2"/>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现学习（工作）单位</w:t>
            </w:r>
          </w:p>
        </w:tc>
        <w:tc>
          <w:tcPr>
            <w:tcW w:w="4170" w:type="dxa"/>
            <w:gridSpan w:val="4"/>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390" w:type="dxa"/>
            <w:gridSpan w:val="2"/>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报名岗位</w:t>
            </w:r>
          </w:p>
        </w:tc>
        <w:tc>
          <w:tcPr>
            <w:tcW w:w="2069" w:type="dxa"/>
            <w:gridSpan w:val="2"/>
            <w:vAlign w:val="center"/>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051" w:type="dxa"/>
            <w:gridSpan w:val="2"/>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通迅地址</w:t>
            </w:r>
          </w:p>
        </w:tc>
        <w:tc>
          <w:tcPr>
            <w:tcW w:w="4170" w:type="dxa"/>
            <w:gridSpan w:val="4"/>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c>
          <w:tcPr>
            <w:tcW w:w="1390" w:type="dxa"/>
            <w:gridSpan w:val="2"/>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069" w:type="dxa"/>
            <w:gridSpan w:val="2"/>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2051" w:type="dxa"/>
            <w:gridSpan w:val="2"/>
            <w:vAlign w:val="center"/>
          </w:tcPr>
          <w:p>
            <w:pPr>
              <w:keepNext w:val="0"/>
              <w:keepLines w:val="0"/>
              <w:widowControl/>
              <w:suppressLineNumbers w:val="0"/>
              <w:spacing w:before="0" w:beforeAutospacing="0" w:after="0" w:afterAutospacing="0"/>
              <w:ind w:left="0" w:right="0"/>
              <w:jc w:val="both"/>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学习、工作简历</w:t>
            </w:r>
          </w:p>
          <w:p>
            <w:pPr>
              <w:keepNext w:val="0"/>
              <w:keepLines w:val="0"/>
              <w:widowControl/>
              <w:suppressLineNumbers w:val="0"/>
              <w:spacing w:before="0" w:beforeAutospacing="0" w:after="0" w:afterAutospacing="0"/>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（从高中开始填写）</w:t>
            </w: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c>
          <w:tcPr>
            <w:tcW w:w="7629" w:type="dxa"/>
            <w:gridSpan w:val="8"/>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1" w:hRule="atLeast"/>
          <w:jc w:val="center"/>
        </w:trPr>
        <w:tc>
          <w:tcPr>
            <w:tcW w:w="2051" w:type="dxa"/>
            <w:gridSpan w:val="2"/>
          </w:tcPr>
          <w:p>
            <w:pPr>
              <w:keepNext w:val="0"/>
              <w:keepLines w:val="0"/>
              <w:widowControl/>
              <w:suppressLineNumbers w:val="0"/>
              <w:spacing w:before="0" w:beforeAutospacing="0" w:after="0" w:afterAutospacing="0" w:line="360" w:lineRule="auto"/>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奖惩情况；外语、计算机及其它资格证书情况；职称情况和所报考职位要求的其他情况</w:t>
            </w:r>
          </w:p>
        </w:tc>
        <w:tc>
          <w:tcPr>
            <w:tcW w:w="7629" w:type="dxa"/>
            <w:gridSpan w:val="8"/>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956" w:type="dxa"/>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报名人员承诺</w:t>
            </w:r>
          </w:p>
        </w:tc>
        <w:tc>
          <w:tcPr>
            <w:tcW w:w="8724" w:type="dxa"/>
            <w:gridSpan w:val="9"/>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本人已仔细阅读人才引进公告，理解其内容，符合报名条件。本人承诺报名信息和资格审查材料真实、准确、完整。如有不实，本人自愿承担相应责任。</w:t>
            </w: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报名人员签字：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1" w:hRule="atLeast"/>
          <w:jc w:val="center"/>
        </w:trPr>
        <w:tc>
          <w:tcPr>
            <w:tcW w:w="956" w:type="dxa"/>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资格审查意见</w:t>
            </w:r>
          </w:p>
        </w:tc>
        <w:tc>
          <w:tcPr>
            <w:tcW w:w="8724" w:type="dxa"/>
            <w:gridSpan w:val="9"/>
          </w:tcPr>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p>
          <w:p>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审查人签字：                              年    月    日</w:t>
            </w:r>
          </w:p>
        </w:tc>
      </w:tr>
    </w:tbl>
    <w:p>
      <w:pPr>
        <w:pStyle w:val="2"/>
        <w:rPr>
          <w:rFonts w:hint="eastAsia" w:ascii="黑体" w:hAnsi="黑体" w:eastAsia="黑体" w:cs="黑体"/>
          <w:b w:val="0"/>
          <w:bCs/>
          <w:color w:val="auto"/>
          <w:lang w:eastAsia="zh-CN"/>
        </w:rPr>
      </w:pPr>
      <w:r>
        <w:rPr>
          <w:rFonts w:hint="eastAsia" w:ascii="黑体" w:hAnsi="黑体" w:eastAsia="黑体" w:cs="黑体"/>
          <w:b w:val="0"/>
          <w:bCs/>
          <w:color w:val="auto"/>
          <w:lang w:eastAsia="zh-CN"/>
        </w:rPr>
        <w:t>附件</w:t>
      </w:r>
      <w:r>
        <w:rPr>
          <w:rFonts w:hint="eastAsia" w:ascii="黑体" w:hAnsi="黑体" w:eastAsia="黑体" w:cs="黑体"/>
          <w:b w:val="0"/>
          <w:bCs/>
          <w:color w:val="auto"/>
          <w:lang w:val="en-US" w:eastAsia="zh-CN"/>
        </w:rPr>
        <w:t>2</w:t>
      </w:r>
    </w:p>
    <w:p>
      <w:pPr>
        <w:keepNext w:val="0"/>
        <w:keepLines w:val="0"/>
        <w:widowControl w:val="0"/>
        <w:suppressLineNumbers w:val="0"/>
        <w:autoSpaceDE w:val="0"/>
        <w:autoSpaceDN/>
        <w:snapToGrid w:val="0"/>
        <w:spacing w:before="0" w:beforeAutospacing="0" w:after="0" w:afterAutospacing="0" w:line="312" w:lineRule="auto"/>
        <w:ind w:left="0" w:right="0"/>
        <w:jc w:val="center"/>
        <w:rPr>
          <w:rFonts w:hint="default" w:ascii="Times New Roman" w:hAnsi="Times New Roman" w:eastAsia="方正大标宋简体" w:cs="Times New Roman"/>
          <w:b/>
          <w:kern w:val="2"/>
          <w:sz w:val="36"/>
          <w:szCs w:val="36"/>
        </w:rPr>
      </w:pPr>
      <w:r>
        <w:rPr>
          <w:rFonts w:hint="default" w:ascii="Times New Roman" w:hAnsi="Times New Roman" w:eastAsia="方正大标宋简体" w:cs="Times New Roman"/>
          <w:b/>
          <w:kern w:val="2"/>
          <w:sz w:val="36"/>
          <w:szCs w:val="36"/>
          <w:lang w:val="en-US" w:eastAsia="zh-CN" w:bidi="ar"/>
        </w:rPr>
        <w:t>永康市气象防灾减灾中心人才引进专业目录</w:t>
      </w:r>
    </w:p>
    <w:tbl>
      <w:tblPr>
        <w:tblStyle w:val="13"/>
        <w:tblW w:w="87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1"/>
        <w:gridCol w:w="6540"/>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 w:hRule="atLeast"/>
          <w:jc w:val="center"/>
        </w:trPr>
        <w:tc>
          <w:tcPr>
            <w:tcW w:w="1111"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12" w:lineRule="auto"/>
              <w:ind w:left="0" w:right="0"/>
              <w:jc w:val="center"/>
              <w:rPr>
                <w:rFonts w:hint="default" w:ascii="Times New Roman" w:hAnsi="Times New Roman" w:eastAsia="黑体" w:cs="Times New Roman"/>
                <w:b/>
                <w:kern w:val="2"/>
                <w:sz w:val="21"/>
                <w:szCs w:val="21"/>
              </w:rPr>
            </w:pPr>
            <w:r>
              <w:rPr>
                <w:rFonts w:hint="default" w:ascii="Times New Roman" w:hAnsi="Times New Roman" w:eastAsia="黑体" w:cs="Times New Roman"/>
                <w:b/>
                <w:kern w:val="2"/>
                <w:sz w:val="21"/>
                <w:szCs w:val="21"/>
                <w:lang w:val="en-US" w:eastAsia="zh-CN" w:bidi="ar"/>
              </w:rPr>
              <w:t>专业类别</w:t>
            </w:r>
          </w:p>
        </w:tc>
        <w:tc>
          <w:tcPr>
            <w:tcW w:w="6540" w:type="dxa"/>
            <w:tcBorders>
              <w:top w:val="single" w:color="auto" w:sz="4" w:space="0"/>
              <w:left w:val="nil"/>
              <w:bottom w:val="single" w:color="auto" w:sz="12"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12" w:lineRule="auto"/>
              <w:ind w:left="0" w:right="0"/>
              <w:jc w:val="center"/>
              <w:rPr>
                <w:rFonts w:hint="default" w:ascii="Times New Roman" w:hAnsi="Times New Roman" w:eastAsia="黑体" w:cs="Times New Roman"/>
                <w:b/>
                <w:kern w:val="2"/>
                <w:sz w:val="21"/>
                <w:szCs w:val="21"/>
              </w:rPr>
            </w:pPr>
            <w:r>
              <w:rPr>
                <w:rFonts w:hint="default" w:ascii="Times New Roman" w:hAnsi="Times New Roman" w:eastAsia="黑体" w:cs="Times New Roman"/>
                <w:b/>
                <w:kern w:val="2"/>
                <w:sz w:val="21"/>
                <w:szCs w:val="21"/>
                <w:lang w:val="en-US" w:eastAsia="zh-CN" w:bidi="ar"/>
              </w:rPr>
              <w:t>包含专业</w:t>
            </w:r>
          </w:p>
        </w:tc>
        <w:tc>
          <w:tcPr>
            <w:tcW w:w="1108" w:type="dxa"/>
            <w:tcBorders>
              <w:top w:val="single" w:color="auto" w:sz="4" w:space="0"/>
              <w:left w:val="nil"/>
              <w:bottom w:val="single" w:color="auto" w:sz="12"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12" w:lineRule="auto"/>
              <w:ind w:left="0" w:right="0"/>
              <w:jc w:val="center"/>
              <w:rPr>
                <w:rFonts w:hint="default" w:ascii="Times New Roman" w:hAnsi="Times New Roman" w:eastAsia="黑体" w:cs="Times New Roman"/>
                <w:b/>
                <w:kern w:val="2"/>
                <w:sz w:val="21"/>
                <w:szCs w:val="21"/>
              </w:rPr>
            </w:pPr>
            <w:r>
              <w:rPr>
                <w:rFonts w:hint="default" w:ascii="Times New Roman" w:hAnsi="Times New Roman" w:eastAsia="黑体" w:cs="Times New Roman"/>
                <w:b/>
                <w:kern w:val="2"/>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气象类</w:t>
            </w:r>
          </w:p>
        </w:tc>
        <w:tc>
          <w:tcPr>
            <w:tcW w:w="6540" w:type="dxa"/>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大气科学，大气科学（大气物理），大气科学（大气探测），大气科学（大气环境），大气科学（水文气象），大气科学（海洋气象），大气科学（气候），大气科学（物理海洋学），大气科学（中外合作办学），应用气象学，应用气象学 （公共气象服务）。</w:t>
            </w:r>
          </w:p>
        </w:tc>
        <w:tc>
          <w:tcPr>
            <w:tcW w:w="1108" w:type="dxa"/>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本科</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1"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6540" w:type="dxa"/>
            <w:tcBorders>
              <w:top w:val="single" w:color="auto" w:sz="4" w:space="0"/>
              <w:left w:val="nil"/>
              <w:bottom w:val="single"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大气科学，气象学，大气物理学与大气环境，应用气象学，气候系统与气候变化，气候学，大气遥感与大气探测，</w:t>
            </w:r>
            <w:r>
              <w:rPr>
                <w:rFonts w:hint="default" w:ascii="Times New Roman" w:hAnsi="Times New Roman" w:eastAsia="宋体" w:cs="Times New Roman"/>
                <w:kern w:val="2"/>
                <w:sz w:val="21"/>
                <w:szCs w:val="21"/>
                <w:lang w:val="en-US" w:eastAsia="zh-CN" w:bidi="ar"/>
              </w:rPr>
              <w:t>3S</w:t>
            </w:r>
            <w:r>
              <w:rPr>
                <w:rFonts w:hint="eastAsia" w:ascii="宋体" w:hAnsi="宋体" w:eastAsia="宋体" w:cs="宋体"/>
                <w:kern w:val="2"/>
                <w:sz w:val="21"/>
                <w:szCs w:val="21"/>
                <w:lang w:val="en-US" w:eastAsia="zh-CN" w:bidi="ar"/>
              </w:rPr>
              <w:t>集成与气象应用，空间天气学，海洋气象学，气象信息技术，环境气象，农业气象学，气候变化风险管理，气候变化与环境生态学，气象灾害监测与预警，气象探测技术，气候与大气环境，地球流体力学（大气科学）</w:t>
            </w:r>
            <w:r>
              <w:rPr>
                <w:rFonts w:hint="eastAsia" w:ascii="Times New Roman" w:hAnsi="Times New Roman" w:eastAsia="宋体" w:cs="Times New Roman"/>
                <w:kern w:val="2"/>
                <w:sz w:val="21"/>
                <w:szCs w:val="21"/>
                <w:lang w:val="en-US" w:eastAsia="zh-CN" w:bidi="ar"/>
              </w:rPr>
              <w:t>。</w:t>
            </w:r>
          </w:p>
        </w:tc>
        <w:tc>
          <w:tcPr>
            <w:tcW w:w="11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研究生</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p>
        </w:tc>
      </w:tr>
    </w:tbl>
    <w:p>
      <w:pPr>
        <w:keepNext w:val="0"/>
        <w:keepLines w:val="0"/>
        <w:widowControl w:val="0"/>
        <w:suppressLineNumbers w:val="0"/>
        <w:spacing w:before="156" w:beforeLines="50" w:beforeAutospacing="0" w:after="0" w:afterAutospacing="0"/>
        <w:ind w:left="0" w:right="0" w:firstLine="404" w:firstLineChars="200"/>
        <w:jc w:val="both"/>
        <w:rPr>
          <w:rFonts w:hint="default" w:ascii="Times New Roman" w:hAnsi="Times New Roman" w:eastAsia="宋体" w:cs="Times New Roman"/>
          <w:b/>
          <w:kern w:val="2"/>
          <w:sz w:val="21"/>
          <w:szCs w:val="21"/>
        </w:rPr>
      </w:pPr>
      <w:r>
        <w:rPr>
          <w:rFonts w:hint="eastAsia" w:ascii="Times New Roman" w:hAnsi="Times New Roman" w:eastAsia="宋体" w:cs="Times New Roman"/>
          <w:b/>
          <w:kern w:val="2"/>
          <w:sz w:val="21"/>
          <w:szCs w:val="21"/>
          <w:lang w:val="en-US" w:eastAsia="zh-CN" w:bidi="ar"/>
        </w:rPr>
        <w:t>说明：</w:t>
      </w:r>
    </w:p>
    <w:p>
      <w:pPr>
        <w:keepNext w:val="0"/>
        <w:keepLines w:val="0"/>
        <w:widowControl w:val="0"/>
        <w:suppressLineNumbers w:val="0"/>
        <w:spacing w:before="0" w:beforeAutospacing="0" w:after="0" w:afterAutospacing="0"/>
        <w:ind w:left="0" w:right="0" w:firstLine="404"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 </w:t>
      </w:r>
      <w:r>
        <w:rPr>
          <w:rFonts w:hint="eastAsia" w:ascii="Times New Roman" w:hAnsi="Times New Roman" w:eastAsia="宋体" w:cs="Times New Roman"/>
          <w:kern w:val="2"/>
          <w:sz w:val="21"/>
          <w:szCs w:val="21"/>
          <w:lang w:val="en-US" w:eastAsia="zh-CN" w:bidi="ar"/>
        </w:rPr>
        <w:t>本目录根据气象部门主要岗位对专业的需求，参照公务员考录，事业单位公开招聘对专业的有关要求和教育主管部门学科专业设置进行编制。</w:t>
      </w:r>
    </w:p>
    <w:p>
      <w:pPr>
        <w:keepNext w:val="0"/>
        <w:keepLines w:val="0"/>
        <w:widowControl w:val="0"/>
        <w:suppressLineNumbers w:val="0"/>
        <w:spacing w:before="50" w:beforeAutospacing="0" w:after="0" w:afterAutospacing="0"/>
        <w:ind w:left="0" w:right="0" w:firstLine="404" w:firstLineChars="200"/>
        <w:jc w:val="both"/>
        <w:rPr>
          <w:rFonts w:hint="default" w:ascii="Times New Roman" w:hAnsi="Times New Roman" w:eastAsia="宋体" w:cs="Times New Roman"/>
          <w:b w:val="0"/>
          <w:kern w:val="2"/>
          <w:sz w:val="21"/>
          <w:szCs w:val="21"/>
        </w:rPr>
      </w:pPr>
      <w:r>
        <w:rPr>
          <w:rFonts w:hint="default" w:ascii="Times New Roman" w:hAnsi="Times New Roman" w:eastAsia="宋体" w:cs="Times New Roman"/>
          <w:kern w:val="2"/>
          <w:sz w:val="21"/>
          <w:szCs w:val="21"/>
          <w:lang w:val="en-US" w:eastAsia="zh-CN" w:bidi="ar"/>
        </w:rPr>
        <w:t xml:space="preserve">2. </w:t>
      </w:r>
      <w:r>
        <w:rPr>
          <w:rFonts w:hint="eastAsia" w:ascii="Times New Roman" w:hAnsi="Times New Roman" w:eastAsia="宋体" w:cs="Times New Roman"/>
          <w:kern w:val="2"/>
          <w:sz w:val="21"/>
          <w:szCs w:val="21"/>
          <w:lang w:val="en-US" w:eastAsia="zh-CN" w:bidi="ar"/>
        </w:rPr>
        <w:t>表中的“专业类别”，是指根据气象部门主要岗位特点对各学历层次所需专业的归类，不是教育主管部门规定的学科门类和专业类。</w:t>
      </w:r>
      <w:r>
        <w:rPr>
          <w:rFonts w:hint="eastAsia" w:ascii="Times New Roman" w:hAnsi="Times New Roman" w:eastAsia="宋体" w:cs="Times New Roman"/>
          <w:b w:val="0"/>
          <w:kern w:val="2"/>
          <w:sz w:val="21"/>
          <w:szCs w:val="21"/>
          <w:lang w:val="en-US" w:eastAsia="zh-CN" w:bidi="ar"/>
        </w:rPr>
        <w:t>气象部门各单位发布的招录计划中，所列专业类别需求，仅包含表中该类别所列的专业。</w:t>
      </w:r>
    </w:p>
    <w:p>
      <w:pPr>
        <w:keepNext w:val="0"/>
        <w:keepLines w:val="0"/>
        <w:widowControl w:val="0"/>
        <w:suppressLineNumbers w:val="0"/>
        <w:spacing w:before="50" w:beforeAutospacing="0" w:after="0" w:afterAutospacing="0"/>
        <w:ind w:left="0" w:right="0" w:firstLine="404" w:firstLineChars="200"/>
        <w:jc w:val="both"/>
        <w:rPr>
          <w:rFonts w:hint="default" w:ascii="Times New Roman" w:hAnsi="Times New Roman" w:eastAsia="宋体" w:cs="Times New Roman"/>
          <w:b/>
          <w:kern w:val="2"/>
          <w:sz w:val="21"/>
          <w:szCs w:val="21"/>
        </w:rPr>
      </w:pPr>
      <w:r>
        <w:rPr>
          <w:rFonts w:hint="default" w:ascii="Times New Roman" w:hAnsi="Times New Roman" w:eastAsia="宋体" w:cs="Times New Roman"/>
          <w:kern w:val="2"/>
          <w:sz w:val="21"/>
          <w:szCs w:val="21"/>
          <w:lang w:val="en-US" w:eastAsia="zh-CN" w:bidi="ar"/>
        </w:rPr>
        <w:t xml:space="preserve">3. </w:t>
      </w:r>
      <w:r>
        <w:rPr>
          <w:rFonts w:hint="eastAsia" w:ascii="Times New Roman" w:hAnsi="Times New Roman" w:eastAsia="宋体" w:cs="Times New Roman"/>
          <w:kern w:val="2"/>
          <w:sz w:val="21"/>
          <w:szCs w:val="21"/>
          <w:lang w:val="en-US" w:eastAsia="zh-CN" w:bidi="ar"/>
        </w:rPr>
        <w:t>表中的“包含</w:t>
      </w:r>
      <w:r>
        <w:rPr>
          <w:rFonts w:hint="default" w:ascii="Times New Roman" w:hAnsi="Times New Roman" w:eastAsia="宋体" w:cs="Times New Roman"/>
          <w:kern w:val="2"/>
          <w:sz w:val="21"/>
          <w:szCs w:val="21"/>
          <w:lang w:val="en-US" w:eastAsia="zh-CN" w:bidi="ar"/>
        </w:rPr>
        <w:t>专业</w:t>
      </w:r>
      <w:r>
        <w:rPr>
          <w:rFonts w:hint="eastAsia" w:ascii="Times New Roman" w:hAnsi="Times New Roman" w:eastAsia="宋体" w:cs="Times New Roman"/>
          <w:kern w:val="2"/>
          <w:sz w:val="21"/>
          <w:szCs w:val="21"/>
          <w:lang w:val="en-US" w:eastAsia="zh-CN" w:bidi="ar"/>
        </w:rPr>
        <w:t>”，是《研究生教育学科专业目录（</w:t>
      </w:r>
      <w:r>
        <w:rPr>
          <w:rFonts w:hint="default" w:ascii="Times New Roman" w:hAnsi="Times New Roman" w:eastAsia="宋体" w:cs="Times New Roman"/>
          <w:kern w:val="2"/>
          <w:sz w:val="21"/>
          <w:szCs w:val="21"/>
          <w:lang w:val="en-US" w:eastAsia="zh-CN" w:bidi="ar"/>
        </w:rPr>
        <w:t>2022</w:t>
      </w:r>
      <w:r>
        <w:rPr>
          <w:rFonts w:hint="eastAsia" w:ascii="宋体" w:hAnsi="宋体" w:eastAsia="宋体" w:cs="宋体"/>
          <w:kern w:val="2"/>
          <w:sz w:val="21"/>
          <w:szCs w:val="21"/>
          <w:lang w:val="en-US" w:eastAsia="zh-CN" w:bidi="ar"/>
        </w:rPr>
        <w:t>年）》《普通高等学校本科专业目录（</w:t>
      </w:r>
      <w:r>
        <w:rPr>
          <w:rFonts w:hint="default" w:ascii="Times New Roman" w:hAnsi="Times New Roman" w:eastAsia="宋体" w:cs="Times New Roman"/>
          <w:kern w:val="2"/>
          <w:sz w:val="21"/>
          <w:szCs w:val="21"/>
          <w:lang w:val="en-US" w:eastAsia="zh-CN" w:bidi="ar"/>
        </w:rPr>
        <w:t>2023</w:t>
      </w:r>
      <w:r>
        <w:rPr>
          <w:rFonts w:hint="eastAsia" w:ascii="宋体" w:hAnsi="宋体" w:eastAsia="宋体" w:cs="宋体"/>
          <w:kern w:val="2"/>
          <w:sz w:val="21"/>
          <w:szCs w:val="21"/>
          <w:lang w:val="en-US" w:eastAsia="zh-CN" w:bidi="ar"/>
        </w:rPr>
        <w:t>年）》以及学位授予单位（不含军队单位）自主设置二级学科和交叉学科名单中与本部门主要岗位相匹配的专业，以及高等职业教育专业目录中包含的气象类专业。</w:t>
      </w:r>
      <w:r>
        <w:rPr>
          <w:rFonts w:hint="eastAsia" w:ascii="Times New Roman" w:hAnsi="Times New Roman" w:eastAsia="宋体" w:cs="Times New Roman"/>
          <w:b w:val="0"/>
          <w:kern w:val="2"/>
          <w:sz w:val="21"/>
          <w:szCs w:val="21"/>
          <w:lang w:val="en-US" w:eastAsia="zh-CN" w:bidi="ar"/>
        </w:rPr>
        <w:t>因工作需要招录未列入目录的专业的，应以批复的招录计划为准。</w:t>
      </w:r>
    </w:p>
    <w:p>
      <w:pPr>
        <w:keepNext w:val="0"/>
        <w:keepLines w:val="0"/>
        <w:widowControl w:val="0"/>
        <w:suppressLineNumbers w:val="0"/>
        <w:spacing w:before="50" w:beforeAutospacing="0" w:after="0" w:afterAutospacing="0"/>
        <w:ind w:left="0" w:right="0" w:firstLine="404" w:firstLineChars="20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4</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专业名称后面括号中的文字为该专业的研究方向或该专业所属的教育主管部门规定的专业类（或一级学科）等，符合该条件的专业或研究方向方可按所列专业类别招录。</w:t>
      </w:r>
    </w:p>
    <w:p>
      <w:pPr/>
    </w:p>
    <w:sectPr>
      <w:headerReference r:id="rId3" w:type="default"/>
      <w:footerReference r:id="rId4" w:type="default"/>
      <w:pgSz w:w="11906" w:h="16838"/>
      <w:pgMar w:top="1440" w:right="1418" w:bottom="1440" w:left="1418" w:header="851" w:footer="992" w:gutter="0"/>
      <w:pgNumType w:fmt="numberInDash"/>
      <w:cols w:space="720" w:num="1"/>
      <w:rtlGutter w:val="1"/>
      <w:docGrid w:type="linesAndChars" w:linePitch="312"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汉仪仿宋KW">
    <w:altName w:val="仿宋"/>
    <w:panose1 w:val="00020600040101010101"/>
    <w:charset w:val="86"/>
    <w:family w:val="auto"/>
    <w:pitch w:val="default"/>
    <w:sig w:usb0="00000000" w:usb1="00000000" w:usb2="00000016"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Ebrima">
    <w:panose1 w:val="02000000000000000000"/>
    <w:charset w:val="00"/>
    <w:family w:val="auto"/>
    <w:pitch w:val="default"/>
    <w:sig w:usb0="A000505F" w:usb1="02000041" w:usb2="00000000" w:usb3="00000404" w:csb0="00000093" w:csb1="00000000"/>
  </w:font>
  <w:font w:name="FreesiaUPC">
    <w:panose1 w:val="020B0604020202020204"/>
    <w:charset w:val="00"/>
    <w:family w:val="auto"/>
    <w:pitch w:val="default"/>
    <w:sig w:usb0="01000007" w:usb1="00000002" w:usb2="00000000" w:usb3="00000000" w:csb0="0001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ilyUPC">
    <w:panose1 w:val="020B0604020202020204"/>
    <w:charset w:val="00"/>
    <w:family w:val="auto"/>
    <w:pitch w:val="default"/>
    <w:sig w:usb0="01000007" w:usb1="00000002"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Sans Serif">
    <w:panose1 w:val="020B0604020202020204"/>
    <w:charset w:val="00"/>
    <w:family w:val="auto"/>
    <w:pitch w:val="default"/>
    <w:sig w:usb0="E1002AFF" w:usb1="C0000002" w:usb2="00000008" w:usb3="00000000" w:csb0="200101FF" w:csb1="20280000"/>
  </w:font>
  <w:font w:name="MT Extra">
    <w:panose1 w:val="05050102010205020202"/>
    <w:charset w:val="00"/>
    <w:family w:val="auto"/>
    <w:pitch w:val="default"/>
    <w:sig w:usb0="80000000" w:usb1="00000000" w:usb2="00000000" w:usb3="00000000" w:csb0="00000000" w:csb1="00000000"/>
  </w:font>
  <w:font w:name="MoolBoran">
    <w:panose1 w:val="020B0100010101010101"/>
    <w:charset w:val="00"/>
    <w:family w:val="auto"/>
    <w:pitch w:val="default"/>
    <w:sig w:usb0="8000000F" w:usb1="0000204A" w:usb2="00010000" w:usb3="00000000" w:csb0="00000001" w:csb1="00000000"/>
  </w:font>
  <w:font w:name="Mongolian Baiti">
    <w:panose1 w:val="03000500000000000000"/>
    <w:charset w:val="00"/>
    <w:family w:val="auto"/>
    <w:pitch w:val="default"/>
    <w:sig w:usb0="80000023" w:usb1="00000000" w:usb2="00020000" w:usb3="00000000" w:csb0="00000001" w:csb1="00000000"/>
  </w:font>
  <w:font w:name="Miriam Fixed">
    <w:panose1 w:val="020B0509050101010101"/>
    <w:charset w:val="00"/>
    <w:family w:val="auto"/>
    <w:pitch w:val="default"/>
    <w:sig w:usb0="00000801" w:usb1="00000000" w:usb2="00000000" w:usb3="00000000" w:csb0="00000020" w:csb1="00200000"/>
  </w:font>
  <w:font w:name="Miriam">
    <w:panose1 w:val="020B0502050101010101"/>
    <w:charset w:val="00"/>
    <w:family w:val="auto"/>
    <w:pitch w:val="default"/>
    <w:sig w:usb0="00000801"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Uighur">
    <w:panose1 w:val="02000000000000000000"/>
    <w:charset w:val="00"/>
    <w:family w:val="auto"/>
    <w:pitch w:val="default"/>
    <w:sig w:usb0="00002003" w:usb1="80000000" w:usb2="00000008" w:usb3="00000000" w:csb0="00000041"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Nyala">
    <w:panose1 w:val="02000504070300020003"/>
    <w:charset w:val="00"/>
    <w:family w:val="auto"/>
    <w:pitch w:val="default"/>
    <w:sig w:usb0="A000006F" w:usb1="00000000" w:usb2="00000800" w:usb3="00000000" w:csb0="00000093" w:csb1="0000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egoe Script">
    <w:panose1 w:val="020B0504020000000003"/>
    <w:charset w:val="00"/>
    <w:family w:val="auto"/>
    <w:pitch w:val="default"/>
    <w:sig w:usb0="0000028F" w:usb1="00000000" w:usb2="00000000" w:usb3="00000000" w:csb0="0000009F" w:csb1="00000000"/>
  </w:font>
  <w:font w:name="Sakkal Majalla">
    <w:panose1 w:val="02000000000000000000"/>
    <w:charset w:val="00"/>
    <w:family w:val="auto"/>
    <w:pitch w:val="default"/>
    <w:sig w:usb0="A000207F" w:usb1="C000204B" w:usb2="00000008" w:usb3="00000000" w:csb0="200000D3" w:csb1="0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Tahoma">
    <w:panose1 w:val="020B0604030504040204"/>
    <w:charset w:val="00"/>
    <w:family w:val="auto"/>
    <w:pitch w:val="default"/>
    <w:sig w:usb0="E1002EFF" w:usb1="C000605B" w:usb2="00000029" w:usb3="00000000" w:csb0="200101FF" w:csb1="2028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5260975</wp:posOffset>
              </wp:positionH>
              <wp:positionV relativeFrom="paragraph">
                <wp:posOffset>-89535</wp:posOffset>
              </wp:positionV>
              <wp:extent cx="470535" cy="2298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0535" cy="229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14.25pt;margin-top:-7.05pt;height:18.1pt;width:37.05pt;mso-position-horizontal-relative:margin;z-index:251659264;mso-width-relative:page;mso-height-relative:page;" filled="f" stroked="f" coordsize="21600,21600" o:gfxdata="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OjVFnYAAAACgEA&#10;AA8AAAAAAAAAAQAgAAAAIgAAAGRycy9kb3ducmV2LnhtbFBLAQIUABQAAAAIAIdO4kDWihu9GgIA&#10;ABMEAAAOAAAAAAAAAAEAIAAAACcBAABkcnMvZTJvRG9jLnhtbFBLBQYAAAAABgAGAFkBAACzBQAA&#10;AAA=&#10;">
              <v:fill on="f" focussize="0,0"/>
              <v:stroke on="f" weight="0.5pt"/>
              <v:imagedata o:title=""/>
              <o:lock v:ext="edit" aspectratio="f"/>
              <v:textbox inset="0mm,0mm,0mm,0mm">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8928427">
    <w:nsid w:val="65DC2DAB"/>
    <w:multiLevelType w:val="singleLevel"/>
    <w:tmpl w:val="65DC2DAB"/>
    <w:lvl w:ilvl="0" w:tentative="1">
      <w:start w:val="4"/>
      <w:numFmt w:val="chineseCounting"/>
      <w:suff w:val="nothing"/>
      <w:lvlText w:val="%1、"/>
      <w:lvlJc w:val="left"/>
    </w:lvl>
  </w:abstractNum>
  <w:abstractNum w:abstractNumId="1708927999">
    <w:nsid w:val="65DC2BFF"/>
    <w:multiLevelType w:val="singleLevel"/>
    <w:tmpl w:val="65DC2BFF"/>
    <w:lvl w:ilvl="0" w:tentative="1">
      <w:start w:val="1"/>
      <w:numFmt w:val="chineseCounting"/>
      <w:suff w:val="nothing"/>
      <w:lvlText w:val="（%1）"/>
      <w:lvlJc w:val="left"/>
    </w:lvl>
  </w:abstractNum>
  <w:abstractNum w:abstractNumId="1023702338">
    <w:nsid w:val="3D047542"/>
    <w:multiLevelType w:val="multilevel"/>
    <w:tmpl w:val="3D047542"/>
    <w:lvl w:ilvl="0" w:tentative="1">
      <w:start w:val="1"/>
      <w:numFmt w:val="japaneseCounting"/>
      <w:lvlText w:val="%1、"/>
      <w:lvlJc w:val="left"/>
      <w:pPr>
        <w:ind w:left="1343" w:hanging="720"/>
      </w:pPr>
      <w:rPr>
        <w:rFonts w:hint="default"/>
      </w:rPr>
    </w:lvl>
    <w:lvl w:ilvl="1" w:tentative="1">
      <w:start w:val="1"/>
      <w:numFmt w:val="lowerLetter"/>
      <w:lvlText w:val="%2)"/>
      <w:lvlJc w:val="left"/>
      <w:pPr>
        <w:ind w:left="1463" w:hanging="420"/>
      </w:pPr>
    </w:lvl>
    <w:lvl w:ilvl="2" w:tentative="1">
      <w:start w:val="1"/>
      <w:numFmt w:val="lowerRoman"/>
      <w:lvlText w:val="%3."/>
      <w:lvlJc w:val="right"/>
      <w:pPr>
        <w:ind w:left="1883" w:hanging="420"/>
      </w:pPr>
    </w:lvl>
    <w:lvl w:ilvl="3" w:tentative="1">
      <w:start w:val="1"/>
      <w:numFmt w:val="decimal"/>
      <w:lvlText w:val="%4."/>
      <w:lvlJc w:val="left"/>
      <w:pPr>
        <w:ind w:left="2303" w:hanging="420"/>
      </w:pPr>
    </w:lvl>
    <w:lvl w:ilvl="4" w:tentative="1">
      <w:start w:val="1"/>
      <w:numFmt w:val="lowerLetter"/>
      <w:lvlText w:val="%5)"/>
      <w:lvlJc w:val="left"/>
      <w:pPr>
        <w:ind w:left="2723" w:hanging="420"/>
      </w:pPr>
    </w:lvl>
    <w:lvl w:ilvl="5" w:tentative="1">
      <w:start w:val="1"/>
      <w:numFmt w:val="lowerRoman"/>
      <w:lvlText w:val="%6."/>
      <w:lvlJc w:val="right"/>
      <w:pPr>
        <w:ind w:left="3143" w:hanging="420"/>
      </w:pPr>
    </w:lvl>
    <w:lvl w:ilvl="6" w:tentative="1">
      <w:start w:val="1"/>
      <w:numFmt w:val="decimal"/>
      <w:lvlText w:val="%7."/>
      <w:lvlJc w:val="left"/>
      <w:pPr>
        <w:ind w:left="3563" w:hanging="420"/>
      </w:pPr>
    </w:lvl>
    <w:lvl w:ilvl="7" w:tentative="1">
      <w:start w:val="1"/>
      <w:numFmt w:val="lowerLetter"/>
      <w:lvlText w:val="%8)"/>
      <w:lvlJc w:val="left"/>
      <w:pPr>
        <w:ind w:left="3983" w:hanging="420"/>
      </w:pPr>
    </w:lvl>
    <w:lvl w:ilvl="8" w:tentative="1">
      <w:start w:val="1"/>
      <w:numFmt w:val="lowerRoman"/>
      <w:lvlText w:val="%9."/>
      <w:lvlJc w:val="right"/>
      <w:pPr>
        <w:ind w:left="4403" w:hanging="420"/>
      </w:pPr>
    </w:lvl>
  </w:abstractNum>
  <w:num w:numId="1">
    <w:abstractNumId w:val="1023702338"/>
  </w:num>
  <w:num w:numId="2">
    <w:abstractNumId w:val="1708927999"/>
  </w:num>
  <w:num w:numId="3">
    <w:abstractNumId w:val="17089284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A1114C"/>
    <w:rsid w:val="00261047"/>
    <w:rsid w:val="00A05C90"/>
    <w:rsid w:val="09A1114C"/>
    <w:rsid w:val="13011561"/>
    <w:rsid w:val="1C794BD7"/>
    <w:rsid w:val="1DE33A56"/>
    <w:rsid w:val="2029576E"/>
    <w:rsid w:val="21E5BE5A"/>
    <w:rsid w:val="231D66A2"/>
    <w:rsid w:val="26CC7A8A"/>
    <w:rsid w:val="2D42376C"/>
    <w:rsid w:val="2F03409B"/>
    <w:rsid w:val="30BE2D9A"/>
    <w:rsid w:val="31143BA9"/>
    <w:rsid w:val="35F22CB5"/>
    <w:rsid w:val="36F37567"/>
    <w:rsid w:val="3A6B16E8"/>
    <w:rsid w:val="3BBE0FEB"/>
    <w:rsid w:val="3ED66321"/>
    <w:rsid w:val="3EE54A92"/>
    <w:rsid w:val="44F270D7"/>
    <w:rsid w:val="478503A6"/>
    <w:rsid w:val="495A4C18"/>
    <w:rsid w:val="4A126122"/>
    <w:rsid w:val="4A4F79CC"/>
    <w:rsid w:val="4B492AA2"/>
    <w:rsid w:val="4E5F36FD"/>
    <w:rsid w:val="4FBA48FB"/>
    <w:rsid w:val="4FD17D04"/>
    <w:rsid w:val="54424945"/>
    <w:rsid w:val="56A54717"/>
    <w:rsid w:val="56FFB447"/>
    <w:rsid w:val="582C6F20"/>
    <w:rsid w:val="5CD01589"/>
    <w:rsid w:val="616F9DD6"/>
    <w:rsid w:val="61C2758A"/>
    <w:rsid w:val="6A7357DC"/>
    <w:rsid w:val="6FE3204A"/>
    <w:rsid w:val="700C5F76"/>
    <w:rsid w:val="7A1E047E"/>
    <w:rsid w:val="7A701414"/>
    <w:rsid w:val="7A9FEB2F"/>
    <w:rsid w:val="7B045F68"/>
    <w:rsid w:val="7DEB7538"/>
    <w:rsid w:val="7EFF67C1"/>
    <w:rsid w:val="7FAF1CBE"/>
    <w:rsid w:val="E9AB2822"/>
    <w:rsid w:val="EB7AA66F"/>
    <w:rsid w:val="FE0F62F3"/>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1">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after="300"/>
    </w:pPr>
    <w:rPr>
      <w:color w:val="17365D"/>
      <w:sz w:val="52"/>
    </w:rPr>
  </w:style>
  <w:style w:type="character" w:styleId="12">
    <w:name w:val="Strong"/>
    <w:basedOn w:val="11"/>
    <w:qFormat/>
    <w:uiPriority w:val="0"/>
    <w:rPr>
      <w:b/>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样式2"/>
    <w:basedOn w:val="1"/>
    <w:next w:val="1"/>
    <w:qFormat/>
    <w:uiPriority w:val="0"/>
    <w:pPr>
      <w:keepNext/>
      <w:keepLines/>
      <w:spacing w:before="340" w:after="330" w:line="578" w:lineRule="auto"/>
      <w:outlineLvl w:val="0"/>
    </w:pPr>
    <w:rPr>
      <w:rFonts w:hint="eastAsia" w:ascii="仿宋_GB2312" w:hAnsi="仿宋_GB2312" w:eastAsia="仿宋_GB2312" w:cs="仿宋_GB2312"/>
      <w:b/>
      <w:bCs/>
      <w:kern w:val="44"/>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105</Words>
  <Characters>604</Characters>
  <Lines>5</Lines>
  <Paragraphs>1</Paragraphs>
  <TotalTime>0</TotalTime>
  <ScaleCrop>false</ScaleCrop>
  <LinksUpToDate>false</LinksUpToDate>
  <CharactersWithSpaces>708</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2021-11-19T00:56:00Z</dcterms:created>
  <dc:creator>匿名用户</dc:creator>
  <cp:lastModifiedBy>吴眺眺</cp:lastModifiedBy>
  <dcterms:modified xsi:type="dcterms:W3CDTF">2024-03-08T08:09:45Z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47DA69240DF4410CB4A052B077E2B296</vt:lpwstr>
  </property>
</Properties>
</file>