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32E" w:rsidRPr="0081432E" w:rsidRDefault="0081432E" w:rsidP="0081432E">
      <w:pPr>
        <w:spacing w:line="500" w:lineRule="exact"/>
        <w:jc w:val="left"/>
        <w:rPr>
          <w:rFonts w:ascii="黑体" w:eastAsia="黑体" w:hAnsi="黑体"/>
          <w:sz w:val="32"/>
          <w:szCs w:val="40"/>
        </w:rPr>
      </w:pPr>
      <w:r w:rsidRPr="0081432E">
        <w:rPr>
          <w:rFonts w:ascii="黑体" w:eastAsia="黑体" w:hAnsi="黑体" w:hint="eastAsia"/>
          <w:sz w:val="32"/>
          <w:szCs w:val="40"/>
        </w:rPr>
        <w:t>附件1</w:t>
      </w:r>
    </w:p>
    <w:p w:rsidR="008C2ED9" w:rsidRDefault="008C2ED9" w:rsidP="0081432E">
      <w:pPr>
        <w:spacing w:line="50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东莞市发展和改革局</w:t>
      </w:r>
      <w:r w:rsidRPr="00B2206F">
        <w:rPr>
          <w:rFonts w:ascii="Times New Roman" w:eastAsia="方正小标宋简体" w:hAnsi="Times New Roman"/>
          <w:sz w:val="40"/>
          <w:szCs w:val="40"/>
        </w:rPr>
        <w:t>2024</w:t>
      </w:r>
      <w:r>
        <w:rPr>
          <w:rFonts w:eastAsia="方正小标宋简体"/>
          <w:sz w:val="40"/>
          <w:szCs w:val="40"/>
        </w:rPr>
        <w:t>年上半年自主</w:t>
      </w:r>
      <w:r w:rsidR="008A15FB" w:rsidRPr="008A15FB">
        <w:rPr>
          <w:rFonts w:eastAsia="方正小标宋简体" w:hint="eastAsia"/>
          <w:sz w:val="40"/>
          <w:szCs w:val="40"/>
        </w:rPr>
        <w:t>（</w:t>
      </w:r>
      <w:r w:rsidR="008A15FB" w:rsidRPr="008A15FB">
        <w:rPr>
          <w:rFonts w:eastAsia="方正小标宋简体"/>
          <w:sz w:val="40"/>
          <w:szCs w:val="40"/>
        </w:rPr>
        <w:t>公开</w:t>
      </w:r>
      <w:r w:rsidR="008A15FB" w:rsidRPr="008A15FB">
        <w:rPr>
          <w:rFonts w:eastAsia="方正小标宋简体" w:hint="eastAsia"/>
          <w:sz w:val="40"/>
          <w:szCs w:val="40"/>
        </w:rPr>
        <w:t>）</w:t>
      </w:r>
      <w:r>
        <w:rPr>
          <w:rFonts w:eastAsia="方正小标宋简体"/>
          <w:sz w:val="40"/>
          <w:szCs w:val="40"/>
        </w:rPr>
        <w:t>招聘聘用人员岗位表</w:t>
      </w:r>
    </w:p>
    <w:tbl>
      <w:tblPr>
        <w:tblpPr w:leftFromText="180" w:rightFromText="180" w:vertAnchor="page" w:horzAnchor="page" w:tblpX="868" w:tblpY="2221"/>
        <w:tblW w:w="15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059"/>
        <w:gridCol w:w="897"/>
        <w:gridCol w:w="952"/>
        <w:gridCol w:w="935"/>
        <w:gridCol w:w="902"/>
        <w:gridCol w:w="3042"/>
        <w:gridCol w:w="1232"/>
        <w:gridCol w:w="1218"/>
        <w:gridCol w:w="1700"/>
        <w:gridCol w:w="2829"/>
      </w:tblGrid>
      <w:tr w:rsidR="0081432E" w:rsidTr="0081432E">
        <w:trPr>
          <w:trHeight w:val="868"/>
        </w:trPr>
        <w:tc>
          <w:tcPr>
            <w:tcW w:w="590" w:type="dxa"/>
            <w:tcBorders>
              <w:bottom w:val="single" w:sz="8" w:space="0" w:color="auto"/>
            </w:tcBorders>
            <w:vAlign w:val="center"/>
          </w:tcPr>
          <w:p w:rsidR="0081432E" w:rsidRDefault="0081432E" w:rsidP="0081432E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059" w:type="dxa"/>
            <w:tcBorders>
              <w:bottom w:val="single" w:sz="8" w:space="0" w:color="auto"/>
            </w:tcBorders>
          </w:tcPr>
          <w:p w:rsidR="0081432E" w:rsidRDefault="0081432E" w:rsidP="0081432E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招聘</w:t>
            </w:r>
          </w:p>
          <w:p w:rsidR="0081432E" w:rsidRDefault="0081432E" w:rsidP="0081432E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单位</w:t>
            </w:r>
          </w:p>
        </w:tc>
        <w:tc>
          <w:tcPr>
            <w:tcW w:w="897" w:type="dxa"/>
            <w:tcBorders>
              <w:bottom w:val="single" w:sz="8" w:space="0" w:color="auto"/>
            </w:tcBorders>
            <w:vAlign w:val="center"/>
          </w:tcPr>
          <w:p w:rsidR="0081432E" w:rsidRDefault="0081432E" w:rsidP="0081432E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</w:p>
          <w:p w:rsidR="0081432E" w:rsidRDefault="0081432E" w:rsidP="0081432E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名称</w:t>
            </w:r>
          </w:p>
        </w:tc>
        <w:tc>
          <w:tcPr>
            <w:tcW w:w="952" w:type="dxa"/>
            <w:tcBorders>
              <w:bottom w:val="single" w:sz="8" w:space="0" w:color="auto"/>
            </w:tcBorders>
            <w:vAlign w:val="center"/>
          </w:tcPr>
          <w:p w:rsidR="0081432E" w:rsidRDefault="0081432E" w:rsidP="0081432E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</w:p>
          <w:p w:rsidR="0081432E" w:rsidRDefault="0081432E" w:rsidP="0081432E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vAlign w:val="center"/>
          </w:tcPr>
          <w:p w:rsidR="0081432E" w:rsidRDefault="0081432E" w:rsidP="0081432E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</w:p>
          <w:p w:rsidR="0081432E" w:rsidRDefault="0081432E" w:rsidP="0081432E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代码</w:t>
            </w:r>
          </w:p>
        </w:tc>
        <w:tc>
          <w:tcPr>
            <w:tcW w:w="902" w:type="dxa"/>
            <w:tcBorders>
              <w:bottom w:val="single" w:sz="8" w:space="0" w:color="auto"/>
            </w:tcBorders>
            <w:vAlign w:val="center"/>
          </w:tcPr>
          <w:p w:rsidR="0081432E" w:rsidRDefault="0081432E" w:rsidP="0081432E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3042" w:type="dxa"/>
            <w:tcBorders>
              <w:bottom w:val="single" w:sz="8" w:space="0" w:color="auto"/>
            </w:tcBorders>
            <w:vAlign w:val="center"/>
          </w:tcPr>
          <w:p w:rsidR="0081432E" w:rsidRDefault="0081432E" w:rsidP="0081432E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专业代码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81432E" w:rsidRDefault="0081432E" w:rsidP="0081432E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</w:t>
            </w:r>
          </w:p>
          <w:p w:rsidR="0081432E" w:rsidRDefault="0081432E" w:rsidP="0081432E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学位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81432E" w:rsidRDefault="0081432E" w:rsidP="0081432E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81432E" w:rsidRDefault="0081432E" w:rsidP="0081432E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岗位职责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81432E" w:rsidRDefault="0081432E" w:rsidP="0081432E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 w:rsidR="0081432E" w:rsidTr="0081432E">
        <w:trPr>
          <w:trHeight w:val="4036"/>
        </w:trPr>
        <w:tc>
          <w:tcPr>
            <w:tcW w:w="590" w:type="dxa"/>
            <w:vAlign w:val="center"/>
          </w:tcPr>
          <w:p w:rsidR="0081432E" w:rsidRDefault="0081432E" w:rsidP="0081432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059" w:type="dxa"/>
            <w:vAlign w:val="center"/>
          </w:tcPr>
          <w:p w:rsidR="0081432E" w:rsidRDefault="0081432E" w:rsidP="0081432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东莞市发展和改革局</w:t>
            </w:r>
          </w:p>
        </w:tc>
        <w:tc>
          <w:tcPr>
            <w:tcW w:w="897" w:type="dxa"/>
            <w:vAlign w:val="center"/>
          </w:tcPr>
          <w:p w:rsidR="0081432E" w:rsidRDefault="0081432E" w:rsidP="0081432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司机</w:t>
            </w:r>
          </w:p>
        </w:tc>
        <w:tc>
          <w:tcPr>
            <w:tcW w:w="952" w:type="dxa"/>
            <w:vAlign w:val="center"/>
          </w:tcPr>
          <w:p w:rsidR="0081432E" w:rsidRDefault="0081432E" w:rsidP="0081432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第六类</w:t>
            </w:r>
          </w:p>
        </w:tc>
        <w:tc>
          <w:tcPr>
            <w:tcW w:w="935" w:type="dxa"/>
            <w:vAlign w:val="center"/>
          </w:tcPr>
          <w:p w:rsidR="0081432E" w:rsidRDefault="0081432E" w:rsidP="0081432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001</w:t>
            </w:r>
          </w:p>
        </w:tc>
        <w:tc>
          <w:tcPr>
            <w:tcW w:w="902" w:type="dxa"/>
            <w:vAlign w:val="center"/>
          </w:tcPr>
          <w:p w:rsidR="0081432E" w:rsidRDefault="0081432E" w:rsidP="0081432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042" w:type="dxa"/>
            <w:vAlign w:val="center"/>
          </w:tcPr>
          <w:p w:rsidR="0081432E" w:rsidRDefault="0081432E" w:rsidP="0081432E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专业不限。</w:t>
            </w:r>
          </w:p>
        </w:tc>
        <w:tc>
          <w:tcPr>
            <w:tcW w:w="1232" w:type="dxa"/>
            <w:vAlign w:val="center"/>
          </w:tcPr>
          <w:p w:rsidR="0081432E" w:rsidRDefault="0081432E" w:rsidP="0081432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</w:t>
            </w:r>
          </w:p>
          <w:p w:rsidR="0081432E" w:rsidRDefault="0081432E" w:rsidP="0081432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学士</w:t>
            </w:r>
          </w:p>
        </w:tc>
        <w:tc>
          <w:tcPr>
            <w:tcW w:w="1218" w:type="dxa"/>
            <w:vAlign w:val="center"/>
          </w:tcPr>
          <w:p w:rsidR="0081432E" w:rsidRDefault="0081432E" w:rsidP="0081432E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vAlign w:val="center"/>
          </w:tcPr>
          <w:p w:rsidR="0081432E" w:rsidRDefault="0081432E" w:rsidP="0081432E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负责本单位公车的驾驶和日常维护；完成单位交办的其他工作。</w:t>
            </w:r>
          </w:p>
        </w:tc>
        <w:tc>
          <w:tcPr>
            <w:tcW w:w="2829" w:type="dxa"/>
            <w:vAlign w:val="center"/>
          </w:tcPr>
          <w:p w:rsidR="0081432E" w:rsidRDefault="0081432E" w:rsidP="0081432E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1.30</w:t>
            </w:r>
            <w:r>
              <w:rPr>
                <w:rFonts w:eastAsia="仿宋_GB2312"/>
                <w:sz w:val="24"/>
              </w:rPr>
              <w:t>周岁以下；</w:t>
            </w:r>
          </w:p>
          <w:p w:rsidR="0081432E" w:rsidRDefault="0081432E" w:rsidP="0081432E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持有中华人民共和国机动车</w:t>
            </w:r>
            <w:r>
              <w:rPr>
                <w:rFonts w:eastAsia="仿宋_GB2312"/>
                <w:sz w:val="24"/>
              </w:rPr>
              <w:t>C1</w:t>
            </w:r>
            <w:r>
              <w:rPr>
                <w:rFonts w:eastAsia="仿宋_GB2312"/>
                <w:sz w:val="24"/>
              </w:rPr>
              <w:t>及以上驾驶证，驾龄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年及以上；</w:t>
            </w:r>
          </w:p>
          <w:p w:rsidR="0081432E" w:rsidRDefault="0081432E" w:rsidP="0081432E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/>
                <w:sz w:val="24"/>
              </w:rPr>
              <w:t>熟悉地区道路，驾驶习惯良好，驾驶技能娴熟，具有汽车日常保养和排除简单故障的能力；</w:t>
            </w:r>
          </w:p>
          <w:p w:rsidR="0081432E" w:rsidRDefault="0081432E" w:rsidP="0081432E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</w:t>
            </w:r>
            <w:r>
              <w:rPr>
                <w:rFonts w:eastAsia="仿宋_GB2312"/>
                <w:sz w:val="24"/>
              </w:rPr>
              <w:t>有较强的安全意识、服务意识，能服从工作安排，遵守工作纪律和有关管理规定；</w:t>
            </w:r>
          </w:p>
          <w:p w:rsidR="0081432E" w:rsidRDefault="0081432E" w:rsidP="0081432E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5.</w:t>
            </w:r>
            <w:r w:rsidR="008A15FB">
              <w:rPr>
                <w:rFonts w:eastAsia="仿宋_GB2312" w:hint="eastAsia"/>
                <w:sz w:val="24"/>
              </w:rPr>
              <w:t>同等条件下，</w:t>
            </w:r>
            <w:r>
              <w:rPr>
                <w:rFonts w:eastAsia="仿宋_GB2312"/>
                <w:sz w:val="24"/>
              </w:rPr>
              <w:t>退伍军人优先考虑。</w:t>
            </w:r>
          </w:p>
        </w:tc>
      </w:tr>
      <w:tr w:rsidR="0081432E" w:rsidTr="0081432E">
        <w:trPr>
          <w:trHeight w:val="2844"/>
        </w:trPr>
        <w:tc>
          <w:tcPr>
            <w:tcW w:w="590" w:type="dxa"/>
            <w:vAlign w:val="center"/>
          </w:tcPr>
          <w:p w:rsidR="0081432E" w:rsidRDefault="0081432E" w:rsidP="0081432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059" w:type="dxa"/>
            <w:vAlign w:val="center"/>
          </w:tcPr>
          <w:p w:rsidR="0081432E" w:rsidRDefault="0081432E" w:rsidP="0081432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东莞市发展和改革局</w:t>
            </w:r>
          </w:p>
        </w:tc>
        <w:tc>
          <w:tcPr>
            <w:tcW w:w="897" w:type="dxa"/>
            <w:vAlign w:val="center"/>
          </w:tcPr>
          <w:p w:rsidR="0081432E" w:rsidRDefault="0081432E" w:rsidP="0081432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综合管理岗</w:t>
            </w:r>
          </w:p>
        </w:tc>
        <w:tc>
          <w:tcPr>
            <w:tcW w:w="952" w:type="dxa"/>
            <w:vAlign w:val="center"/>
          </w:tcPr>
          <w:p w:rsidR="0081432E" w:rsidRDefault="0081432E" w:rsidP="0081432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第四类</w:t>
            </w:r>
          </w:p>
        </w:tc>
        <w:tc>
          <w:tcPr>
            <w:tcW w:w="935" w:type="dxa"/>
            <w:vAlign w:val="center"/>
          </w:tcPr>
          <w:p w:rsidR="0081432E" w:rsidRDefault="0081432E" w:rsidP="0081432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002</w:t>
            </w:r>
          </w:p>
        </w:tc>
        <w:tc>
          <w:tcPr>
            <w:tcW w:w="902" w:type="dxa"/>
            <w:vAlign w:val="center"/>
          </w:tcPr>
          <w:p w:rsidR="0081432E" w:rsidRDefault="0081432E" w:rsidP="0081432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3042" w:type="dxa"/>
            <w:vAlign w:val="center"/>
          </w:tcPr>
          <w:p w:rsidR="0081432E" w:rsidRDefault="0081432E" w:rsidP="0081432E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经济学类（</w:t>
            </w:r>
            <w:r>
              <w:rPr>
                <w:rFonts w:eastAsia="仿宋_GB2312"/>
                <w:color w:val="000000"/>
                <w:kern w:val="0"/>
                <w:sz w:val="24"/>
              </w:rPr>
              <w:t>B0201</w:t>
            </w:r>
            <w:r>
              <w:rPr>
                <w:rFonts w:eastAsia="仿宋_GB2312"/>
                <w:color w:val="000000"/>
                <w:kern w:val="0"/>
                <w:sz w:val="24"/>
              </w:rPr>
              <w:t>）、金融学（</w:t>
            </w:r>
            <w:r>
              <w:rPr>
                <w:rFonts w:eastAsia="仿宋_GB2312"/>
                <w:color w:val="000000"/>
                <w:kern w:val="0"/>
                <w:sz w:val="24"/>
              </w:rPr>
              <w:t>B020301</w:t>
            </w:r>
            <w:r>
              <w:rPr>
                <w:rFonts w:eastAsia="仿宋_GB2312"/>
                <w:color w:val="000000"/>
                <w:kern w:val="0"/>
                <w:sz w:val="24"/>
              </w:rPr>
              <w:t>）、法学（</w:t>
            </w:r>
            <w:r>
              <w:rPr>
                <w:rFonts w:eastAsia="仿宋_GB2312"/>
                <w:color w:val="000000"/>
                <w:kern w:val="0"/>
                <w:sz w:val="24"/>
              </w:rPr>
              <w:t>B030101</w:t>
            </w:r>
            <w:r>
              <w:rPr>
                <w:rFonts w:eastAsia="仿宋_GB2312"/>
                <w:color w:val="000000"/>
                <w:kern w:val="0"/>
                <w:sz w:val="24"/>
              </w:rPr>
              <w:t>）、社会学（</w:t>
            </w:r>
            <w:r>
              <w:rPr>
                <w:rFonts w:eastAsia="仿宋_GB2312"/>
                <w:color w:val="000000"/>
                <w:kern w:val="0"/>
                <w:sz w:val="24"/>
              </w:rPr>
              <w:t>B030301</w:t>
            </w:r>
            <w:r>
              <w:rPr>
                <w:rFonts w:eastAsia="仿宋_GB2312"/>
                <w:color w:val="000000"/>
                <w:kern w:val="0"/>
                <w:sz w:val="24"/>
              </w:rPr>
              <w:t>）、社会工作（</w:t>
            </w:r>
            <w:r>
              <w:rPr>
                <w:rFonts w:eastAsia="仿宋_GB2312"/>
                <w:color w:val="000000"/>
                <w:kern w:val="0"/>
                <w:sz w:val="24"/>
              </w:rPr>
              <w:t>B030302</w:t>
            </w:r>
            <w:r>
              <w:rPr>
                <w:rFonts w:eastAsia="仿宋_GB2312"/>
                <w:color w:val="000000"/>
                <w:kern w:val="0"/>
                <w:sz w:val="24"/>
              </w:rPr>
              <w:t>）、汉语言文学（</w:t>
            </w:r>
            <w:r>
              <w:rPr>
                <w:rFonts w:eastAsia="仿宋_GB2312"/>
                <w:color w:val="000000"/>
                <w:kern w:val="0"/>
                <w:sz w:val="24"/>
              </w:rPr>
              <w:t>B050101</w:t>
            </w:r>
            <w:r>
              <w:rPr>
                <w:rFonts w:eastAsia="仿宋_GB2312"/>
                <w:color w:val="000000"/>
                <w:kern w:val="0"/>
                <w:sz w:val="24"/>
              </w:rPr>
              <w:t>）、人文地理与城乡规划（</w:t>
            </w:r>
            <w:r>
              <w:rPr>
                <w:rFonts w:eastAsia="仿宋_GB2312"/>
                <w:color w:val="000000"/>
                <w:kern w:val="0"/>
                <w:sz w:val="24"/>
              </w:rPr>
              <w:t>B070503</w:t>
            </w:r>
            <w:r>
              <w:rPr>
                <w:rFonts w:eastAsia="仿宋_GB2312"/>
                <w:color w:val="000000"/>
                <w:kern w:val="0"/>
                <w:sz w:val="24"/>
              </w:rPr>
              <w:t>）、城乡规划（</w:t>
            </w:r>
            <w:r>
              <w:rPr>
                <w:rFonts w:eastAsia="仿宋_GB2312"/>
                <w:color w:val="000000"/>
                <w:kern w:val="0"/>
                <w:sz w:val="24"/>
              </w:rPr>
              <w:t>B081002</w:t>
            </w:r>
            <w:r>
              <w:rPr>
                <w:rFonts w:eastAsia="仿宋_GB2312"/>
                <w:color w:val="000000"/>
                <w:kern w:val="0"/>
                <w:sz w:val="24"/>
              </w:rPr>
              <w:t>）、食品科学与工程（</w:t>
            </w:r>
            <w:r>
              <w:rPr>
                <w:rFonts w:eastAsia="仿宋_GB2312"/>
                <w:color w:val="000000"/>
                <w:kern w:val="0"/>
                <w:sz w:val="24"/>
              </w:rPr>
              <w:t>B082801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32" w:type="dxa"/>
            <w:vAlign w:val="center"/>
          </w:tcPr>
          <w:p w:rsidR="0081432E" w:rsidRDefault="0081432E" w:rsidP="0081432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</w:t>
            </w:r>
          </w:p>
          <w:p w:rsidR="0081432E" w:rsidRDefault="0081432E" w:rsidP="0081432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学士</w:t>
            </w:r>
          </w:p>
        </w:tc>
        <w:tc>
          <w:tcPr>
            <w:tcW w:w="1218" w:type="dxa"/>
            <w:vAlign w:val="center"/>
          </w:tcPr>
          <w:p w:rsidR="0081432E" w:rsidRDefault="0081432E" w:rsidP="0081432E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vAlign w:val="center"/>
          </w:tcPr>
          <w:p w:rsidR="0081432E" w:rsidRDefault="0081432E" w:rsidP="0081432E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从事不限于经济管理、公文写作、文件处理、调研会务、组织协调等综合性管理工作。</w:t>
            </w:r>
          </w:p>
        </w:tc>
        <w:tc>
          <w:tcPr>
            <w:tcW w:w="2829" w:type="dxa"/>
            <w:vAlign w:val="center"/>
          </w:tcPr>
          <w:p w:rsidR="0081432E" w:rsidRDefault="0081432E" w:rsidP="0081432E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1.30</w:t>
            </w:r>
            <w:r>
              <w:rPr>
                <w:rFonts w:eastAsia="仿宋_GB2312"/>
                <w:sz w:val="24"/>
              </w:rPr>
              <w:t>周岁以下；</w:t>
            </w:r>
          </w:p>
          <w:p w:rsidR="0081432E" w:rsidRDefault="0081432E" w:rsidP="0081432E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有较好的语言和沟通协调能力；</w:t>
            </w:r>
          </w:p>
          <w:p w:rsidR="0081432E" w:rsidRDefault="0081432E" w:rsidP="0081432E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 w:rsidR="008A15FB">
              <w:rPr>
                <w:rFonts w:eastAsia="仿宋_GB2312" w:hint="eastAsia"/>
                <w:sz w:val="24"/>
              </w:rPr>
              <w:t>同等条件下，</w:t>
            </w:r>
            <w:r>
              <w:rPr>
                <w:rFonts w:eastAsia="仿宋_GB2312"/>
                <w:sz w:val="24"/>
              </w:rPr>
              <w:t>有党政机关、事业单位工作经验的优先考虑。</w:t>
            </w:r>
          </w:p>
        </w:tc>
      </w:tr>
      <w:tr w:rsidR="0081432E" w:rsidTr="0081432E">
        <w:trPr>
          <w:trHeight w:val="2549"/>
        </w:trPr>
        <w:tc>
          <w:tcPr>
            <w:tcW w:w="590" w:type="dxa"/>
            <w:vAlign w:val="center"/>
          </w:tcPr>
          <w:p w:rsidR="0081432E" w:rsidRDefault="0081432E" w:rsidP="0081432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3</w:t>
            </w:r>
          </w:p>
        </w:tc>
        <w:tc>
          <w:tcPr>
            <w:tcW w:w="1059" w:type="dxa"/>
            <w:vAlign w:val="center"/>
          </w:tcPr>
          <w:p w:rsidR="0081432E" w:rsidRDefault="0081432E" w:rsidP="0081432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东莞市产业创新发展研究中心</w:t>
            </w:r>
          </w:p>
        </w:tc>
        <w:tc>
          <w:tcPr>
            <w:tcW w:w="897" w:type="dxa"/>
            <w:vAlign w:val="center"/>
          </w:tcPr>
          <w:p w:rsidR="0081432E" w:rsidRDefault="0081432E" w:rsidP="0081432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产业研究岗</w:t>
            </w:r>
          </w:p>
        </w:tc>
        <w:tc>
          <w:tcPr>
            <w:tcW w:w="952" w:type="dxa"/>
            <w:vAlign w:val="center"/>
          </w:tcPr>
          <w:p w:rsidR="0081432E" w:rsidRDefault="0081432E" w:rsidP="0081432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第三类</w:t>
            </w:r>
          </w:p>
        </w:tc>
        <w:tc>
          <w:tcPr>
            <w:tcW w:w="935" w:type="dxa"/>
            <w:vAlign w:val="center"/>
          </w:tcPr>
          <w:p w:rsidR="0081432E" w:rsidRDefault="0081432E" w:rsidP="0081432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003</w:t>
            </w:r>
          </w:p>
        </w:tc>
        <w:tc>
          <w:tcPr>
            <w:tcW w:w="902" w:type="dxa"/>
            <w:vAlign w:val="center"/>
          </w:tcPr>
          <w:p w:rsidR="0081432E" w:rsidRDefault="0081432E" w:rsidP="0081432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042" w:type="dxa"/>
            <w:vAlign w:val="center"/>
          </w:tcPr>
          <w:p w:rsidR="0081432E" w:rsidRDefault="0081432E" w:rsidP="0081432E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中国语言文学（</w:t>
            </w:r>
            <w:r>
              <w:rPr>
                <w:rFonts w:eastAsia="仿宋_GB2312"/>
                <w:color w:val="000000"/>
                <w:kern w:val="0"/>
                <w:sz w:val="24"/>
              </w:rPr>
              <w:t>A0501</w:t>
            </w:r>
            <w:r>
              <w:rPr>
                <w:rFonts w:eastAsia="仿宋_GB2312"/>
                <w:color w:val="000000"/>
                <w:kern w:val="0"/>
                <w:sz w:val="24"/>
              </w:rPr>
              <w:t>）、光学工程（</w:t>
            </w:r>
            <w:r>
              <w:rPr>
                <w:rFonts w:eastAsia="仿宋_GB2312"/>
                <w:color w:val="000000"/>
                <w:kern w:val="0"/>
                <w:sz w:val="24"/>
              </w:rPr>
              <w:t>A0803</w:t>
            </w:r>
            <w:r>
              <w:rPr>
                <w:rFonts w:eastAsia="仿宋_GB2312"/>
                <w:color w:val="000000"/>
                <w:kern w:val="0"/>
                <w:sz w:val="24"/>
              </w:rPr>
              <w:t>）、电子科学与技术（</w:t>
            </w:r>
            <w:r>
              <w:rPr>
                <w:rFonts w:eastAsia="仿宋_GB2312"/>
                <w:color w:val="000000"/>
                <w:kern w:val="0"/>
                <w:sz w:val="24"/>
              </w:rPr>
              <w:t>A0809</w:t>
            </w:r>
            <w:r>
              <w:rPr>
                <w:rFonts w:eastAsia="仿宋_GB2312"/>
                <w:color w:val="000000"/>
                <w:kern w:val="0"/>
                <w:sz w:val="24"/>
              </w:rPr>
              <w:t>）、信息与通信工程（</w:t>
            </w:r>
            <w:r>
              <w:rPr>
                <w:rFonts w:eastAsia="仿宋_GB2312"/>
                <w:color w:val="000000"/>
                <w:kern w:val="0"/>
                <w:sz w:val="24"/>
              </w:rPr>
              <w:t>A0810</w:t>
            </w:r>
            <w:r>
              <w:rPr>
                <w:rFonts w:eastAsia="仿宋_GB2312"/>
                <w:color w:val="000000"/>
                <w:kern w:val="0"/>
                <w:sz w:val="24"/>
              </w:rPr>
              <w:t>）、电子信息（</w:t>
            </w:r>
            <w:r>
              <w:rPr>
                <w:rFonts w:eastAsia="仿宋_GB2312"/>
                <w:color w:val="000000"/>
                <w:kern w:val="0"/>
                <w:sz w:val="24"/>
              </w:rPr>
              <w:t>A0840</w:t>
            </w:r>
            <w:r>
              <w:rPr>
                <w:rFonts w:eastAsia="仿宋_GB2312"/>
                <w:color w:val="000000"/>
                <w:kern w:val="0"/>
                <w:sz w:val="24"/>
              </w:rPr>
              <w:t>）、能源动力（</w:t>
            </w:r>
            <w:r>
              <w:rPr>
                <w:rFonts w:eastAsia="仿宋_GB2312"/>
                <w:color w:val="000000"/>
                <w:kern w:val="0"/>
                <w:sz w:val="24"/>
              </w:rPr>
              <w:t>A0843</w:t>
            </w:r>
            <w:r>
              <w:rPr>
                <w:rFonts w:eastAsia="仿宋_GB2312"/>
                <w:color w:val="000000"/>
                <w:kern w:val="0"/>
                <w:sz w:val="24"/>
              </w:rPr>
              <w:t>）、城乡规划学（</w:t>
            </w:r>
            <w:r>
              <w:rPr>
                <w:rFonts w:eastAsia="仿宋_GB2312"/>
                <w:color w:val="000000"/>
                <w:kern w:val="0"/>
                <w:sz w:val="24"/>
              </w:rPr>
              <w:t>A0833</w:t>
            </w:r>
            <w:r>
              <w:rPr>
                <w:rFonts w:eastAsia="仿宋_GB2312"/>
                <w:color w:val="000000"/>
                <w:kern w:val="0"/>
                <w:sz w:val="24"/>
              </w:rPr>
              <w:t>）、公共管理（</w:t>
            </w:r>
            <w:r>
              <w:rPr>
                <w:rFonts w:eastAsia="仿宋_GB2312"/>
                <w:color w:val="000000"/>
                <w:kern w:val="0"/>
                <w:sz w:val="24"/>
              </w:rPr>
              <w:t>A1204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32" w:type="dxa"/>
            <w:vAlign w:val="center"/>
          </w:tcPr>
          <w:p w:rsidR="0081432E" w:rsidRDefault="0081432E" w:rsidP="0081432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</w:t>
            </w:r>
          </w:p>
          <w:p w:rsidR="0081432E" w:rsidRDefault="0081432E" w:rsidP="0081432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218" w:type="dxa"/>
            <w:vAlign w:val="center"/>
          </w:tcPr>
          <w:p w:rsidR="0081432E" w:rsidRDefault="0081432E" w:rsidP="0081432E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vAlign w:val="center"/>
          </w:tcPr>
          <w:p w:rsidR="0081432E" w:rsidRDefault="0081432E" w:rsidP="0081432E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从事产业规划、产业政策研究、调研报告撰写、文件处理等相关工作。</w:t>
            </w:r>
          </w:p>
        </w:tc>
        <w:tc>
          <w:tcPr>
            <w:tcW w:w="2829" w:type="dxa"/>
            <w:vAlign w:val="center"/>
          </w:tcPr>
          <w:p w:rsidR="0081432E" w:rsidRDefault="0081432E" w:rsidP="0081432E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1.30</w:t>
            </w:r>
            <w:r>
              <w:rPr>
                <w:rFonts w:eastAsia="仿宋_GB2312"/>
                <w:sz w:val="24"/>
              </w:rPr>
              <w:t>周岁以下；</w:t>
            </w:r>
          </w:p>
          <w:p w:rsidR="0081432E" w:rsidRDefault="0081432E" w:rsidP="0081432E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有较好的语言和沟通协调能力；</w:t>
            </w:r>
          </w:p>
          <w:p w:rsidR="0081432E" w:rsidRDefault="0081432E" w:rsidP="0081432E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 w:rsidR="008A15FB">
              <w:rPr>
                <w:rFonts w:eastAsia="仿宋_GB2312" w:hint="eastAsia"/>
                <w:sz w:val="24"/>
              </w:rPr>
              <w:t>同等条件下，</w:t>
            </w:r>
            <w:r>
              <w:rPr>
                <w:rFonts w:eastAsia="仿宋_GB2312"/>
                <w:sz w:val="24"/>
              </w:rPr>
              <w:t>有党政机关、事业单位工作经验的优先考虑。</w:t>
            </w:r>
          </w:p>
        </w:tc>
      </w:tr>
      <w:tr w:rsidR="0081432E" w:rsidTr="0081432E">
        <w:trPr>
          <w:trHeight w:val="2069"/>
        </w:trPr>
        <w:tc>
          <w:tcPr>
            <w:tcW w:w="590" w:type="dxa"/>
            <w:vAlign w:val="center"/>
          </w:tcPr>
          <w:p w:rsidR="0081432E" w:rsidRDefault="0081432E" w:rsidP="0081432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059" w:type="dxa"/>
            <w:vAlign w:val="center"/>
          </w:tcPr>
          <w:p w:rsidR="0081432E" w:rsidRDefault="0081432E" w:rsidP="0081432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东莞市价格认定中心</w:t>
            </w:r>
          </w:p>
        </w:tc>
        <w:tc>
          <w:tcPr>
            <w:tcW w:w="897" w:type="dxa"/>
            <w:vAlign w:val="center"/>
          </w:tcPr>
          <w:p w:rsidR="0081432E" w:rsidRDefault="0081432E" w:rsidP="0081432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952" w:type="dxa"/>
            <w:vAlign w:val="center"/>
          </w:tcPr>
          <w:p w:rsidR="0081432E" w:rsidRDefault="0081432E" w:rsidP="0081432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第三类</w:t>
            </w:r>
          </w:p>
        </w:tc>
        <w:tc>
          <w:tcPr>
            <w:tcW w:w="935" w:type="dxa"/>
            <w:vAlign w:val="center"/>
          </w:tcPr>
          <w:p w:rsidR="0081432E" w:rsidRDefault="0081432E" w:rsidP="0081432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004</w:t>
            </w:r>
          </w:p>
        </w:tc>
        <w:tc>
          <w:tcPr>
            <w:tcW w:w="902" w:type="dxa"/>
            <w:vAlign w:val="center"/>
          </w:tcPr>
          <w:p w:rsidR="0081432E" w:rsidRDefault="0081432E" w:rsidP="0081432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042" w:type="dxa"/>
            <w:vAlign w:val="center"/>
          </w:tcPr>
          <w:p w:rsidR="0081432E" w:rsidRDefault="0081432E" w:rsidP="0081432E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会计学（</w:t>
            </w:r>
            <w:r>
              <w:rPr>
                <w:rFonts w:eastAsia="仿宋_GB2312"/>
                <w:color w:val="000000"/>
                <w:kern w:val="0"/>
                <w:sz w:val="24"/>
              </w:rPr>
              <w:t>A120201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、</w:t>
            </w:r>
            <w:r w:rsidRPr="00BB0604">
              <w:rPr>
                <w:rFonts w:eastAsia="仿宋_GB2312" w:hint="eastAsia"/>
                <w:color w:val="000000"/>
                <w:kern w:val="0"/>
                <w:sz w:val="24"/>
              </w:rPr>
              <w:t>会计硕士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（</w:t>
            </w:r>
            <w:r w:rsidRPr="00BB0604">
              <w:rPr>
                <w:rFonts w:eastAsia="仿宋_GB2312"/>
                <w:color w:val="000000"/>
                <w:kern w:val="0"/>
                <w:sz w:val="24"/>
              </w:rPr>
              <w:t>A120206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）、</w:t>
            </w:r>
            <w:r>
              <w:rPr>
                <w:rFonts w:eastAsia="仿宋_GB2312"/>
                <w:color w:val="000000"/>
                <w:kern w:val="0"/>
                <w:sz w:val="24"/>
              </w:rPr>
              <w:t>会计学（</w:t>
            </w:r>
            <w:r>
              <w:rPr>
                <w:rFonts w:eastAsia="仿宋_GB2312"/>
                <w:color w:val="000000"/>
                <w:kern w:val="0"/>
                <w:sz w:val="24"/>
              </w:rPr>
              <w:t>B120203</w:t>
            </w:r>
            <w:r>
              <w:rPr>
                <w:rFonts w:eastAsia="仿宋_GB2312"/>
                <w:color w:val="000000"/>
                <w:kern w:val="0"/>
                <w:sz w:val="24"/>
              </w:rPr>
              <w:t>）、审计学（</w:t>
            </w:r>
            <w:r>
              <w:rPr>
                <w:rFonts w:eastAsia="仿宋_GB2312"/>
                <w:color w:val="000000"/>
                <w:kern w:val="0"/>
                <w:sz w:val="24"/>
              </w:rPr>
              <w:t>B120207</w:t>
            </w:r>
            <w:r>
              <w:rPr>
                <w:rFonts w:eastAsia="仿宋_GB2312"/>
                <w:color w:val="000000"/>
                <w:kern w:val="0"/>
                <w:sz w:val="24"/>
              </w:rPr>
              <w:t>）、资产评估（</w:t>
            </w:r>
            <w:r>
              <w:rPr>
                <w:rFonts w:eastAsia="仿宋_GB2312"/>
                <w:color w:val="000000"/>
                <w:kern w:val="0"/>
                <w:sz w:val="24"/>
              </w:rPr>
              <w:t>B120208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32" w:type="dxa"/>
            <w:vAlign w:val="center"/>
          </w:tcPr>
          <w:p w:rsidR="0081432E" w:rsidRDefault="0081432E" w:rsidP="0081432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本科以上</w:t>
            </w:r>
          </w:p>
          <w:p w:rsidR="0081432E" w:rsidRDefault="0081432E" w:rsidP="0081432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学士以上</w:t>
            </w:r>
          </w:p>
        </w:tc>
        <w:tc>
          <w:tcPr>
            <w:tcW w:w="1218" w:type="dxa"/>
            <w:vAlign w:val="center"/>
          </w:tcPr>
          <w:p w:rsidR="0081432E" w:rsidRDefault="0081432E" w:rsidP="0081432E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具有中级会计师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或</w:t>
            </w:r>
            <w:r>
              <w:rPr>
                <w:rFonts w:eastAsia="仿宋_GB2312"/>
                <w:color w:val="000000"/>
                <w:kern w:val="0"/>
                <w:sz w:val="24"/>
              </w:rPr>
              <w:t>资产评估师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或</w:t>
            </w:r>
            <w:r>
              <w:rPr>
                <w:rFonts w:eastAsia="仿宋_GB2312"/>
                <w:color w:val="000000"/>
                <w:kern w:val="0"/>
                <w:sz w:val="24"/>
              </w:rPr>
              <w:t>房地产评估师等证书。</w:t>
            </w:r>
          </w:p>
        </w:tc>
        <w:tc>
          <w:tcPr>
            <w:tcW w:w="1700" w:type="dxa"/>
            <w:vAlign w:val="center"/>
          </w:tcPr>
          <w:p w:rsidR="0081432E" w:rsidRDefault="0081432E" w:rsidP="0081432E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从事不限于价格认定、公文写作、组织协调等工作。</w:t>
            </w:r>
          </w:p>
        </w:tc>
        <w:tc>
          <w:tcPr>
            <w:tcW w:w="2829" w:type="dxa"/>
            <w:vAlign w:val="center"/>
          </w:tcPr>
          <w:p w:rsidR="0081432E" w:rsidRDefault="0081432E" w:rsidP="0081432E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1.30</w:t>
            </w:r>
            <w:r>
              <w:rPr>
                <w:rFonts w:eastAsia="仿宋_GB2312"/>
                <w:sz w:val="24"/>
              </w:rPr>
              <w:t>周岁以下；</w:t>
            </w:r>
          </w:p>
          <w:p w:rsidR="0081432E" w:rsidRDefault="0081432E" w:rsidP="0081432E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有较好的语言和沟通协调能力；</w:t>
            </w:r>
          </w:p>
          <w:p w:rsidR="0081432E" w:rsidRDefault="0081432E" w:rsidP="0081432E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 w:rsidR="008A15FB">
              <w:rPr>
                <w:rFonts w:eastAsia="仿宋_GB2312" w:hint="eastAsia"/>
                <w:sz w:val="24"/>
              </w:rPr>
              <w:t>同等条件下，</w:t>
            </w:r>
            <w:r>
              <w:rPr>
                <w:rFonts w:eastAsia="仿宋_GB2312"/>
                <w:sz w:val="24"/>
              </w:rPr>
              <w:t>有党政机关、事业单位工作经验的优先考虑。</w:t>
            </w:r>
          </w:p>
        </w:tc>
      </w:tr>
      <w:tr w:rsidR="0081432E" w:rsidTr="0081432E">
        <w:trPr>
          <w:trHeight w:val="798"/>
        </w:trPr>
        <w:tc>
          <w:tcPr>
            <w:tcW w:w="4433" w:type="dxa"/>
            <w:gridSpan w:val="5"/>
            <w:vAlign w:val="center"/>
          </w:tcPr>
          <w:p w:rsidR="0081432E" w:rsidRDefault="0081432E" w:rsidP="0081432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合计</w:t>
            </w:r>
          </w:p>
        </w:tc>
        <w:tc>
          <w:tcPr>
            <w:tcW w:w="902" w:type="dxa"/>
            <w:vAlign w:val="center"/>
          </w:tcPr>
          <w:p w:rsidR="0081432E" w:rsidRDefault="0081432E" w:rsidP="0081432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0021" w:type="dxa"/>
            <w:gridSpan w:val="5"/>
            <w:vAlign w:val="center"/>
          </w:tcPr>
          <w:p w:rsidR="0081432E" w:rsidRDefault="0081432E" w:rsidP="0081432E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</w:tbl>
    <w:p w:rsidR="0081432E" w:rsidRDefault="0081432E" w:rsidP="0081432E">
      <w:pPr>
        <w:spacing w:line="240" w:lineRule="exact"/>
        <w:jc w:val="center"/>
        <w:rPr>
          <w:rFonts w:eastAsia="方正小标宋简体"/>
          <w:sz w:val="40"/>
          <w:szCs w:val="40"/>
        </w:rPr>
      </w:pPr>
    </w:p>
    <w:p w:rsidR="00B326F0" w:rsidRPr="00B326F0" w:rsidRDefault="00BD4871" w:rsidP="00B326F0">
      <w:pPr>
        <w:spacing w:line="340" w:lineRule="exact"/>
      </w:pPr>
      <w:r>
        <w:rPr>
          <w:rFonts w:eastAsia="仿宋_GB2312"/>
          <w:b/>
          <w:bCs/>
          <w:sz w:val="24"/>
        </w:rPr>
        <w:t>备注：年龄计算时间截止到</w:t>
      </w:r>
      <w:r>
        <w:rPr>
          <w:rFonts w:eastAsia="仿宋_GB2312"/>
          <w:b/>
          <w:bCs/>
          <w:sz w:val="24"/>
        </w:rPr>
        <w:t>2024</w:t>
      </w:r>
      <w:r>
        <w:rPr>
          <w:rFonts w:eastAsia="仿宋_GB2312"/>
          <w:b/>
          <w:bCs/>
          <w:sz w:val="24"/>
        </w:rPr>
        <w:t>年</w:t>
      </w:r>
      <w:r>
        <w:rPr>
          <w:rFonts w:eastAsia="仿宋_GB2312"/>
          <w:b/>
          <w:bCs/>
          <w:sz w:val="24"/>
        </w:rPr>
        <w:t>3</w:t>
      </w:r>
      <w:r>
        <w:rPr>
          <w:rFonts w:eastAsia="仿宋_GB2312"/>
          <w:b/>
          <w:bCs/>
          <w:sz w:val="24"/>
        </w:rPr>
        <w:t>月</w:t>
      </w:r>
      <w:r>
        <w:rPr>
          <w:rFonts w:eastAsia="仿宋_GB2312" w:hint="eastAsia"/>
          <w:b/>
          <w:bCs/>
          <w:sz w:val="24"/>
        </w:rPr>
        <w:t>31</w:t>
      </w:r>
      <w:r>
        <w:rPr>
          <w:rFonts w:eastAsia="仿宋_GB2312"/>
          <w:b/>
          <w:bCs/>
          <w:sz w:val="24"/>
        </w:rPr>
        <w:t>日</w:t>
      </w:r>
      <w:r>
        <w:rPr>
          <w:rFonts w:eastAsia="仿宋_GB2312" w:hint="eastAsia"/>
          <w:b/>
          <w:bCs/>
          <w:sz w:val="24"/>
        </w:rPr>
        <w:t>，报考四类及以下岗位，非本市户籍需提供本市两年以上社保证明</w:t>
      </w:r>
      <w:r>
        <w:rPr>
          <w:rFonts w:eastAsia="仿宋_GB2312"/>
          <w:sz w:val="24"/>
        </w:rPr>
        <w:t>。</w:t>
      </w:r>
      <w:bookmarkStart w:id="0" w:name="_GoBack"/>
      <w:bookmarkEnd w:id="0"/>
    </w:p>
    <w:sectPr w:rsidR="00B326F0" w:rsidRPr="00B326F0" w:rsidSect="00A204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851" w:right="1021" w:bottom="851" w:left="1021" w:header="0" w:footer="0" w:gutter="0"/>
      <w:cols w:space="425"/>
      <w:titlePg/>
      <w:docGrid w:type="linesAndChars" w:linePitch="579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37E" w:rsidRDefault="00AE337E" w:rsidP="00F650E3">
      <w:pPr>
        <w:ind w:firstLine="640"/>
      </w:pPr>
      <w:r>
        <w:separator/>
      </w:r>
    </w:p>
  </w:endnote>
  <w:endnote w:type="continuationSeparator" w:id="0">
    <w:p w:rsidR="00AE337E" w:rsidRDefault="00AE337E" w:rsidP="00F650E3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3728717"/>
      <w:docPartObj>
        <w:docPartGallery w:val="Page Numbers (Bottom of Page)"/>
        <w:docPartUnique/>
      </w:docPartObj>
    </w:sdtPr>
    <w:sdtEndPr>
      <w:rPr>
        <w:rFonts w:cs="Times New Roman"/>
        <w:sz w:val="28"/>
        <w:szCs w:val="28"/>
      </w:rPr>
    </w:sdtEndPr>
    <w:sdtContent>
      <w:p w:rsidR="00F65774" w:rsidRPr="00F65774" w:rsidRDefault="00F65774">
        <w:pPr>
          <w:pStyle w:val="a5"/>
          <w:ind w:firstLine="360"/>
          <w:rPr>
            <w:rFonts w:cs="Times New Roman"/>
            <w:sz w:val="28"/>
            <w:szCs w:val="28"/>
          </w:rPr>
        </w:pPr>
        <w:r>
          <w:rPr>
            <w:sz w:val="28"/>
            <w:szCs w:val="28"/>
          </w:rPr>
          <w:t>—</w:t>
        </w:r>
        <w:r w:rsidR="000177FF" w:rsidRPr="00F65774">
          <w:rPr>
            <w:rFonts w:cs="Times New Roman"/>
            <w:sz w:val="28"/>
            <w:szCs w:val="28"/>
          </w:rPr>
          <w:fldChar w:fldCharType="begin"/>
        </w:r>
        <w:r w:rsidRPr="00F65774">
          <w:rPr>
            <w:rFonts w:cs="Times New Roman"/>
            <w:sz w:val="28"/>
            <w:szCs w:val="28"/>
          </w:rPr>
          <w:instrText>PAGE   \* MERGEFORMAT</w:instrText>
        </w:r>
        <w:r w:rsidR="000177FF" w:rsidRPr="00F65774">
          <w:rPr>
            <w:rFonts w:cs="Times New Roman"/>
            <w:sz w:val="28"/>
            <w:szCs w:val="28"/>
          </w:rPr>
          <w:fldChar w:fldCharType="separate"/>
        </w:r>
        <w:r w:rsidR="00BD4871" w:rsidRPr="00BD4871">
          <w:rPr>
            <w:rFonts w:cs="Times New Roman"/>
            <w:noProof/>
            <w:sz w:val="28"/>
            <w:szCs w:val="28"/>
            <w:lang w:val="zh-CN"/>
          </w:rPr>
          <w:t>2</w:t>
        </w:r>
        <w:r w:rsidR="000177FF" w:rsidRPr="00F65774">
          <w:rPr>
            <w:rFonts w:cs="Times New Roman"/>
            <w:sz w:val="28"/>
            <w:szCs w:val="28"/>
          </w:rPr>
          <w:fldChar w:fldCharType="end"/>
        </w:r>
        <w:r>
          <w:rPr>
            <w:sz w:val="28"/>
            <w:szCs w:val="28"/>
          </w:rPr>
          <w:t>—</w:t>
        </w:r>
      </w:p>
    </w:sdtContent>
  </w:sdt>
  <w:p w:rsidR="00FE44F9" w:rsidRDefault="00FE44F9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9900739"/>
      <w:docPartObj>
        <w:docPartGallery w:val="Page Numbers (Bottom of Page)"/>
        <w:docPartUnique/>
      </w:docPartObj>
    </w:sdtPr>
    <w:sdtEndPr>
      <w:rPr>
        <w:rFonts w:cs="Times New Roman"/>
        <w:sz w:val="28"/>
        <w:szCs w:val="28"/>
      </w:rPr>
    </w:sdtEndPr>
    <w:sdtContent>
      <w:p w:rsidR="00FE44F9" w:rsidRPr="00FE44F9" w:rsidRDefault="00FE44F9">
        <w:pPr>
          <w:pStyle w:val="a5"/>
          <w:ind w:firstLine="360"/>
          <w:jc w:val="right"/>
          <w:rPr>
            <w:rFonts w:cs="Times New Roman"/>
            <w:sz w:val="28"/>
            <w:szCs w:val="28"/>
          </w:rPr>
        </w:pPr>
        <w:r>
          <w:rPr>
            <w:sz w:val="28"/>
            <w:szCs w:val="28"/>
          </w:rPr>
          <w:t>—</w:t>
        </w:r>
        <w:r w:rsidR="000177FF" w:rsidRPr="00FE44F9">
          <w:rPr>
            <w:rFonts w:cs="Times New Roman"/>
            <w:sz w:val="28"/>
            <w:szCs w:val="28"/>
          </w:rPr>
          <w:fldChar w:fldCharType="begin"/>
        </w:r>
        <w:r w:rsidRPr="00FE44F9">
          <w:rPr>
            <w:rFonts w:cs="Times New Roman"/>
            <w:sz w:val="28"/>
            <w:szCs w:val="28"/>
          </w:rPr>
          <w:instrText>PAGE   \* MERGEFORMAT</w:instrText>
        </w:r>
        <w:r w:rsidR="000177FF" w:rsidRPr="00FE44F9">
          <w:rPr>
            <w:rFonts w:cs="Times New Roman"/>
            <w:sz w:val="28"/>
            <w:szCs w:val="28"/>
          </w:rPr>
          <w:fldChar w:fldCharType="separate"/>
        </w:r>
        <w:r w:rsidR="00A2041D" w:rsidRPr="00A2041D">
          <w:rPr>
            <w:rFonts w:cs="Times New Roman"/>
            <w:noProof/>
            <w:sz w:val="28"/>
            <w:szCs w:val="28"/>
            <w:lang w:val="zh-CN"/>
          </w:rPr>
          <w:t>3</w:t>
        </w:r>
        <w:r w:rsidR="000177FF" w:rsidRPr="00FE44F9">
          <w:rPr>
            <w:rFonts w:cs="Times New Roman"/>
            <w:sz w:val="28"/>
            <w:szCs w:val="28"/>
          </w:rPr>
          <w:fldChar w:fldCharType="end"/>
        </w:r>
        <w:r>
          <w:rPr>
            <w:sz w:val="28"/>
            <w:szCs w:val="28"/>
          </w:rPr>
          <w:t>—</w:t>
        </w:r>
      </w:p>
    </w:sdtContent>
  </w:sdt>
  <w:p w:rsidR="00FE44F9" w:rsidRDefault="00FE44F9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32E" w:rsidRDefault="0081432E" w:rsidP="0081432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37E" w:rsidRDefault="00AE337E" w:rsidP="00F650E3">
      <w:pPr>
        <w:ind w:firstLine="640"/>
      </w:pPr>
      <w:r>
        <w:separator/>
      </w:r>
    </w:p>
  </w:footnote>
  <w:footnote w:type="continuationSeparator" w:id="0">
    <w:p w:rsidR="00AE337E" w:rsidRDefault="00AE337E" w:rsidP="00F650E3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0E3" w:rsidRDefault="00F650E3" w:rsidP="00F650E3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0E3" w:rsidRDefault="00F650E3" w:rsidP="00F650E3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32E" w:rsidRPr="0081432E" w:rsidRDefault="0081432E" w:rsidP="0081432E"/>
  <w:p w:rsidR="0081432E" w:rsidRPr="0081432E" w:rsidRDefault="0081432E" w:rsidP="008143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205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704C"/>
    <w:rsid w:val="000177FF"/>
    <w:rsid w:val="00052D48"/>
    <w:rsid w:val="00095091"/>
    <w:rsid w:val="00132945"/>
    <w:rsid w:val="001708B0"/>
    <w:rsid w:val="00183C19"/>
    <w:rsid w:val="001B3F7B"/>
    <w:rsid w:val="001E5A59"/>
    <w:rsid w:val="001F3CBE"/>
    <w:rsid w:val="00214A51"/>
    <w:rsid w:val="00245FAE"/>
    <w:rsid w:val="002E072B"/>
    <w:rsid w:val="00324A08"/>
    <w:rsid w:val="00367B65"/>
    <w:rsid w:val="00481E77"/>
    <w:rsid w:val="00487C22"/>
    <w:rsid w:val="004937BB"/>
    <w:rsid w:val="004C46D3"/>
    <w:rsid w:val="004F2C54"/>
    <w:rsid w:val="0052475C"/>
    <w:rsid w:val="005D2B22"/>
    <w:rsid w:val="0062098C"/>
    <w:rsid w:val="00693F4B"/>
    <w:rsid w:val="006B73EC"/>
    <w:rsid w:val="00726058"/>
    <w:rsid w:val="0077793D"/>
    <w:rsid w:val="0078704C"/>
    <w:rsid w:val="0081432E"/>
    <w:rsid w:val="00853933"/>
    <w:rsid w:val="00896E2E"/>
    <w:rsid w:val="008A15FB"/>
    <w:rsid w:val="008A24B5"/>
    <w:rsid w:val="008B323F"/>
    <w:rsid w:val="008C2ED9"/>
    <w:rsid w:val="008E2507"/>
    <w:rsid w:val="0090685B"/>
    <w:rsid w:val="009251A0"/>
    <w:rsid w:val="00930ED8"/>
    <w:rsid w:val="00950F29"/>
    <w:rsid w:val="009530DC"/>
    <w:rsid w:val="00A2041D"/>
    <w:rsid w:val="00A40EBA"/>
    <w:rsid w:val="00AA4F67"/>
    <w:rsid w:val="00AE337E"/>
    <w:rsid w:val="00B04EF2"/>
    <w:rsid w:val="00B126AF"/>
    <w:rsid w:val="00B2206F"/>
    <w:rsid w:val="00B326F0"/>
    <w:rsid w:val="00B37997"/>
    <w:rsid w:val="00BD4871"/>
    <w:rsid w:val="00CF52C5"/>
    <w:rsid w:val="00D56380"/>
    <w:rsid w:val="00D81354"/>
    <w:rsid w:val="00DB3A6A"/>
    <w:rsid w:val="00EF565F"/>
    <w:rsid w:val="00F650E3"/>
    <w:rsid w:val="00F65774"/>
    <w:rsid w:val="00F77F2D"/>
    <w:rsid w:val="00FD674B"/>
    <w:rsid w:val="00FE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B0688D-92FE-4187-8A8B-37FD8C0E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091"/>
    <w:pPr>
      <w:widowControl w:val="0"/>
      <w:jc w:val="both"/>
    </w:pPr>
    <w:rPr>
      <w:rFonts w:ascii="Calibri" w:eastAsia="宋体" w:hAnsi="Calibri" w:cs="Times New Roman"/>
      <w:sz w:val="21"/>
      <w:szCs w:val="24"/>
    </w:rPr>
  </w:style>
  <w:style w:type="paragraph" w:styleId="1">
    <w:name w:val="heading 1"/>
    <w:aliases w:val="一级标题"/>
    <w:basedOn w:val="a"/>
    <w:next w:val="a"/>
    <w:link w:val="10"/>
    <w:uiPriority w:val="9"/>
    <w:qFormat/>
    <w:rsid w:val="001E5A59"/>
    <w:pPr>
      <w:keepNext/>
      <w:keepLines/>
      <w:spacing w:line="579" w:lineRule="exact"/>
      <w:ind w:firstLineChars="200" w:firstLine="200"/>
      <w:outlineLvl w:val="0"/>
    </w:pPr>
    <w:rPr>
      <w:rFonts w:ascii="Times New Roman" w:eastAsia="黑体" w:hAnsi="Times New Roman" w:cstheme="minorBidi"/>
      <w:bCs/>
      <w:kern w:val="44"/>
      <w:sz w:val="32"/>
      <w:szCs w:val="44"/>
    </w:rPr>
  </w:style>
  <w:style w:type="paragraph" w:styleId="2">
    <w:name w:val="heading 2"/>
    <w:aliases w:val="二级标题"/>
    <w:basedOn w:val="a"/>
    <w:next w:val="a"/>
    <w:link w:val="20"/>
    <w:uiPriority w:val="9"/>
    <w:semiHidden/>
    <w:unhideWhenUsed/>
    <w:qFormat/>
    <w:rsid w:val="0052475C"/>
    <w:pPr>
      <w:keepNext/>
      <w:keepLines/>
      <w:spacing w:line="579" w:lineRule="exact"/>
      <w:ind w:firstLineChars="200" w:firstLine="200"/>
      <w:outlineLvl w:val="1"/>
    </w:pPr>
    <w:rPr>
      <w:rFonts w:asciiTheme="majorHAnsi" w:eastAsia="楷体_GB2312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579" w:lineRule="exact"/>
      <w:ind w:firstLineChars="200" w:firstLine="200"/>
      <w:jc w:val="center"/>
    </w:pPr>
    <w:rPr>
      <w:rFonts w:ascii="Times New Roman" w:eastAsia="仿宋_GB2312" w:hAnsi="Times New Roman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0E3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0E3"/>
    <w:pPr>
      <w:tabs>
        <w:tab w:val="center" w:pos="4153"/>
        <w:tab w:val="right" w:pos="8306"/>
      </w:tabs>
      <w:snapToGrid w:val="0"/>
      <w:spacing w:line="579" w:lineRule="exact"/>
      <w:ind w:firstLineChars="200" w:firstLine="200"/>
      <w:jc w:val="left"/>
    </w:pPr>
    <w:rPr>
      <w:rFonts w:ascii="Times New Roman" w:eastAsia="仿宋_GB2312" w:hAnsi="Times New Roman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0E3"/>
    <w:rPr>
      <w:rFonts w:eastAsia="仿宋_GB2312"/>
      <w:sz w:val="18"/>
      <w:szCs w:val="18"/>
    </w:rPr>
  </w:style>
  <w:style w:type="character" w:customStyle="1" w:styleId="20">
    <w:name w:val="标题 2 字符"/>
    <w:aliases w:val="二级标题 字符"/>
    <w:basedOn w:val="a0"/>
    <w:link w:val="2"/>
    <w:uiPriority w:val="9"/>
    <w:semiHidden/>
    <w:rsid w:val="0052475C"/>
    <w:rPr>
      <w:rFonts w:asciiTheme="majorHAnsi" w:eastAsia="楷体_GB2312" w:hAnsiTheme="majorHAnsi" w:cstheme="majorBidi"/>
      <w:bCs/>
      <w:sz w:val="32"/>
      <w:szCs w:val="32"/>
    </w:rPr>
  </w:style>
  <w:style w:type="character" w:customStyle="1" w:styleId="10">
    <w:name w:val="标题 1 字符"/>
    <w:aliases w:val="一级标题 字符"/>
    <w:basedOn w:val="a0"/>
    <w:link w:val="1"/>
    <w:uiPriority w:val="9"/>
    <w:rsid w:val="001E5A59"/>
    <w:rPr>
      <w:rFonts w:eastAsia="黑体"/>
      <w:bCs/>
      <w:kern w:val="44"/>
      <w:sz w:val="32"/>
      <w:szCs w:val="44"/>
    </w:rPr>
  </w:style>
  <w:style w:type="paragraph" w:styleId="a7">
    <w:name w:val="Title"/>
    <w:aliases w:val="三级标题"/>
    <w:basedOn w:val="a"/>
    <w:next w:val="a"/>
    <w:link w:val="a8"/>
    <w:uiPriority w:val="10"/>
    <w:qFormat/>
    <w:rsid w:val="0052475C"/>
    <w:pPr>
      <w:spacing w:line="579" w:lineRule="exact"/>
      <w:ind w:firstLineChars="200" w:firstLine="200"/>
      <w:jc w:val="center"/>
    </w:pPr>
    <w:rPr>
      <w:rFonts w:asciiTheme="majorHAnsi" w:eastAsia="仿宋_GB2312" w:hAnsiTheme="majorHAnsi" w:cstheme="majorBidi"/>
      <w:bCs/>
      <w:sz w:val="32"/>
      <w:szCs w:val="32"/>
    </w:rPr>
  </w:style>
  <w:style w:type="character" w:customStyle="1" w:styleId="a8">
    <w:name w:val="标题 字符"/>
    <w:aliases w:val="三级标题 字符"/>
    <w:basedOn w:val="a0"/>
    <w:link w:val="a7"/>
    <w:uiPriority w:val="10"/>
    <w:rsid w:val="0052475C"/>
    <w:rPr>
      <w:rFonts w:asciiTheme="majorHAnsi" w:eastAsia="仿宋_GB2312" w:hAnsiTheme="majorHAnsi" w:cstheme="majorBidi"/>
      <w:bCs/>
      <w:sz w:val="32"/>
      <w:szCs w:val="32"/>
    </w:rPr>
  </w:style>
  <w:style w:type="paragraph" w:styleId="a9">
    <w:name w:val="No Spacing"/>
    <w:aliases w:val="大标题"/>
    <w:uiPriority w:val="1"/>
    <w:qFormat/>
    <w:rsid w:val="00FD674B"/>
    <w:pPr>
      <w:widowControl w:val="0"/>
      <w:spacing w:line="579" w:lineRule="exact"/>
      <w:jc w:val="center"/>
    </w:pPr>
    <w:rPr>
      <w:rFonts w:eastAsia="方正小标宋简体"/>
      <w:sz w:val="44"/>
    </w:rPr>
  </w:style>
  <w:style w:type="paragraph" w:styleId="aa">
    <w:name w:val="Subtitle"/>
    <w:aliases w:val="附件"/>
    <w:basedOn w:val="a"/>
    <w:next w:val="a"/>
    <w:link w:val="ab"/>
    <w:uiPriority w:val="11"/>
    <w:qFormat/>
    <w:rsid w:val="004F2C54"/>
    <w:pPr>
      <w:spacing w:line="579" w:lineRule="exact"/>
      <w:jc w:val="left"/>
    </w:pPr>
    <w:rPr>
      <w:rFonts w:ascii="黑体" w:eastAsia="黑体" w:hAnsi="黑体" w:cstheme="majorBidi"/>
      <w:bCs/>
      <w:kern w:val="28"/>
      <w:sz w:val="32"/>
      <w:szCs w:val="32"/>
    </w:rPr>
  </w:style>
  <w:style w:type="character" w:customStyle="1" w:styleId="ab">
    <w:name w:val="副标题 字符"/>
    <w:aliases w:val="附件 字符"/>
    <w:basedOn w:val="a0"/>
    <w:link w:val="aa"/>
    <w:uiPriority w:val="11"/>
    <w:rsid w:val="004F2C54"/>
    <w:rPr>
      <w:rFonts w:ascii="黑体" w:eastAsia="黑体" w:hAnsi="黑体" w:cstheme="majorBidi"/>
      <w:bCs/>
      <w:kern w:val="28"/>
      <w:szCs w:val="32"/>
    </w:rPr>
  </w:style>
  <w:style w:type="paragraph" w:styleId="ac">
    <w:name w:val="Normal (Web)"/>
    <w:basedOn w:val="a"/>
    <w:qFormat/>
    <w:rsid w:val="00095091"/>
    <w:pPr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159</Words>
  <Characters>911</Characters>
  <Application>Microsoft Office Word</Application>
  <DocSecurity>0</DocSecurity>
  <Lines>7</Lines>
  <Paragraphs>2</Paragraphs>
  <ScaleCrop>false</ScaleCrop>
  <Company>Microsoft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殷晓君</dc:creator>
  <cp:lastModifiedBy>叶伟叨</cp:lastModifiedBy>
  <cp:revision>13</cp:revision>
  <dcterms:created xsi:type="dcterms:W3CDTF">2023-12-04T09:58:00Z</dcterms:created>
  <dcterms:modified xsi:type="dcterms:W3CDTF">2024-03-11T12:19:00Z</dcterms:modified>
</cp:coreProperties>
</file>