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755"/>
        </w:tabs>
        <w:spacing w:line="576" w:lineRule="exact"/>
        <w:rPr>
          <w:rFonts w:eastAsia="方正小标宋简体"/>
          <w:sz w:val="36"/>
          <w:szCs w:val="36"/>
        </w:rPr>
      </w:pPr>
      <w:r>
        <w:rPr>
          <w:b/>
          <w:bCs/>
          <w:sz w:val="32"/>
          <w:szCs w:val="32"/>
        </w:rPr>
        <w:t>附件</w:t>
      </w:r>
    </w:p>
    <w:p>
      <w:pPr>
        <w:spacing w:line="576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/>
          <w:sz w:val="36"/>
          <w:szCs w:val="36"/>
        </w:rPr>
        <w:t>四川省人大常委会办公厅</w:t>
      </w:r>
      <w:r>
        <w:rPr>
          <w:rFonts w:hint="eastAsia" w:eastAsia="方正小标宋简体"/>
          <w:sz w:val="36"/>
          <w:szCs w:val="36"/>
        </w:rPr>
        <w:t>机关服务中心</w:t>
      </w:r>
      <w:r>
        <w:rPr>
          <w:rFonts w:eastAsia="方正小标宋简体"/>
          <w:sz w:val="36"/>
          <w:szCs w:val="36"/>
        </w:rPr>
        <w:t>202</w:t>
      </w:r>
      <w:r>
        <w:rPr>
          <w:rFonts w:hint="eastAsia" w:eastAsia="方正小标宋简体"/>
          <w:sz w:val="36"/>
          <w:szCs w:val="36"/>
        </w:rPr>
        <w:t>4</w:t>
      </w:r>
      <w:r>
        <w:rPr>
          <w:rFonts w:eastAsia="方正小标宋简体"/>
          <w:sz w:val="36"/>
          <w:szCs w:val="36"/>
        </w:rPr>
        <w:t>年</w:t>
      </w:r>
      <w:r>
        <w:rPr>
          <w:rFonts w:hint="eastAsia" w:eastAsia="方正小标宋简体"/>
          <w:sz w:val="36"/>
          <w:szCs w:val="36"/>
        </w:rPr>
        <w:t>上半年</w:t>
      </w:r>
      <w:r>
        <w:rPr>
          <w:rFonts w:eastAsia="方正小标宋简体"/>
          <w:sz w:val="36"/>
          <w:szCs w:val="36"/>
        </w:rPr>
        <w:t>公开招聘工作人员</w:t>
      </w:r>
    </w:p>
    <w:p>
      <w:pPr>
        <w:spacing w:line="576" w:lineRule="exact"/>
        <w:jc w:val="center"/>
        <w:rPr>
          <w:rFonts w:eastAsia="方正小标宋简体"/>
          <w:sz w:val="36"/>
          <w:szCs w:val="36"/>
          <w:shd w:val="pct10" w:color="auto" w:fill="FFFFFF"/>
        </w:rPr>
      </w:pPr>
      <w:r>
        <w:rPr>
          <w:rFonts w:eastAsia="方正小标宋简体"/>
          <w:sz w:val="36"/>
          <w:szCs w:val="36"/>
        </w:rPr>
        <w:t>岗位和条件要求一览表</w:t>
      </w:r>
    </w:p>
    <w:bookmarkEnd w:id="0"/>
    <w:p>
      <w:pPr>
        <w:spacing w:line="240" w:lineRule="exact"/>
        <w:jc w:val="center"/>
        <w:rPr>
          <w:rFonts w:ascii="黑体" w:eastAsia="黑体" w:cs="宋体"/>
          <w:sz w:val="28"/>
          <w:szCs w:val="28"/>
          <w:shd w:val="pct10" w:color="auto" w:fill="FFFFFF"/>
        </w:rPr>
      </w:pPr>
    </w:p>
    <w:tbl>
      <w:tblPr>
        <w:tblStyle w:val="3"/>
        <w:tblW w:w="156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790"/>
        <w:gridCol w:w="911"/>
        <w:gridCol w:w="1084"/>
        <w:gridCol w:w="675"/>
        <w:gridCol w:w="1097"/>
        <w:gridCol w:w="1134"/>
        <w:gridCol w:w="3223"/>
        <w:gridCol w:w="435"/>
        <w:gridCol w:w="705"/>
        <w:gridCol w:w="975"/>
        <w:gridCol w:w="1046"/>
        <w:gridCol w:w="1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2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hAnsi="仿宋_GB2312" w:eastAsia="方正黑体简体" w:cs="宋体"/>
                <w:sz w:val="24"/>
                <w:szCs w:val="24"/>
              </w:rPr>
            </w:pPr>
            <w:r>
              <w:rPr>
                <w:rFonts w:hint="eastAsia" w:ascii="方正黑体简体" w:hAnsi="仿宋_GB2312" w:eastAsia="方正黑体简体" w:cs="宋体"/>
                <w:sz w:val="24"/>
                <w:szCs w:val="24"/>
              </w:rPr>
              <w:t>招聘单位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黑体简体" w:hAnsi="仿宋_GB2312" w:eastAsia="方正黑体简体" w:cs="宋体"/>
                <w:sz w:val="24"/>
                <w:szCs w:val="24"/>
              </w:rPr>
            </w:pPr>
            <w:r>
              <w:rPr>
                <w:rFonts w:hint="eastAsia" w:ascii="方正黑体简体" w:hAnsi="仿宋_GB2312" w:eastAsia="方正黑体简体" w:cs="宋体"/>
                <w:sz w:val="24"/>
                <w:szCs w:val="24"/>
              </w:rPr>
              <w:t>招聘岗位</w:t>
            </w:r>
          </w:p>
        </w:tc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hAnsi="仿宋_GB2312" w:eastAsia="方正黑体简体" w:cs="宋体"/>
                <w:sz w:val="24"/>
                <w:szCs w:val="24"/>
              </w:rPr>
            </w:pPr>
            <w:r>
              <w:rPr>
                <w:rFonts w:hint="eastAsia" w:ascii="方正黑体简体" w:hAnsi="仿宋_GB2312" w:eastAsia="方正黑体简体" w:cs="宋体"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ascii="方正黑体简体" w:hAnsi="仿宋_GB2312" w:eastAsia="方正黑体简体" w:cs="宋体"/>
                <w:sz w:val="24"/>
                <w:szCs w:val="24"/>
              </w:rPr>
            </w:pPr>
            <w:r>
              <w:rPr>
                <w:rFonts w:hint="eastAsia" w:ascii="方正黑体简体" w:hAnsi="仿宋_GB2312" w:eastAsia="方正黑体简体" w:cs="宋体"/>
                <w:sz w:val="24"/>
                <w:szCs w:val="24"/>
              </w:rPr>
              <w:t>编码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方正黑体简体" w:hAnsi="仿宋_GB2312" w:eastAsia="方正黑体简体" w:cs="宋体"/>
                <w:sz w:val="24"/>
                <w:szCs w:val="24"/>
              </w:rPr>
            </w:pPr>
            <w:r>
              <w:rPr>
                <w:rFonts w:hint="eastAsia" w:ascii="方正黑体简体" w:hAnsi="仿宋_GB2312" w:eastAsia="方正黑体简体" w:cs="宋体"/>
                <w:sz w:val="24"/>
                <w:szCs w:val="24"/>
              </w:rPr>
              <w:t>招聘人数</w:t>
            </w:r>
          </w:p>
        </w:tc>
        <w:tc>
          <w:tcPr>
            <w:tcW w:w="5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291"/>
              <w:jc w:val="center"/>
              <w:rPr>
                <w:rFonts w:ascii="方正黑体简体" w:hAnsi="仿宋_GB2312" w:eastAsia="方正黑体简体" w:cs="宋体"/>
                <w:sz w:val="24"/>
                <w:szCs w:val="24"/>
              </w:rPr>
            </w:pPr>
            <w:r>
              <w:rPr>
                <w:rFonts w:hint="eastAsia" w:ascii="方正黑体简体" w:hAnsi="仿宋_GB2312" w:eastAsia="方正黑体简体" w:cs="宋体"/>
                <w:sz w:val="24"/>
                <w:szCs w:val="24"/>
              </w:rPr>
              <w:t>其他条件要求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hAnsi="仿宋_GB2312" w:eastAsia="方正黑体简体" w:cs="宋体"/>
                <w:sz w:val="24"/>
                <w:szCs w:val="24"/>
              </w:rPr>
            </w:pPr>
            <w:r>
              <w:rPr>
                <w:rFonts w:hint="eastAsia" w:ascii="方正黑体简体" w:hAnsi="仿宋_GB2312" w:eastAsia="方正黑体简体" w:cs="宋体"/>
                <w:sz w:val="24"/>
                <w:szCs w:val="24"/>
              </w:rPr>
              <w:t>笔试</w:t>
            </w:r>
          </w:p>
          <w:p>
            <w:pPr>
              <w:jc w:val="center"/>
              <w:rPr>
                <w:rFonts w:ascii="方正黑体简体" w:hAnsi="仿宋_GB2312" w:eastAsia="方正黑体简体" w:cs="宋体"/>
                <w:sz w:val="24"/>
                <w:szCs w:val="24"/>
              </w:rPr>
            </w:pPr>
            <w:r>
              <w:rPr>
                <w:rFonts w:hint="eastAsia" w:ascii="方正黑体简体" w:hAnsi="仿宋_GB2312" w:eastAsia="方正黑体简体" w:cs="宋体"/>
                <w:sz w:val="24"/>
                <w:szCs w:val="24"/>
              </w:rPr>
              <w:t>开考比例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hAnsi="仿宋_GB2312" w:eastAsia="方正黑体简体" w:cs="宋体"/>
                <w:sz w:val="24"/>
                <w:szCs w:val="24"/>
              </w:rPr>
            </w:pPr>
            <w:r>
              <w:rPr>
                <w:rFonts w:hint="eastAsia" w:ascii="方正黑体简体" w:hAnsi="仿宋_GB2312" w:eastAsia="方正黑体简体" w:cs="宋体"/>
                <w:sz w:val="24"/>
                <w:szCs w:val="24"/>
              </w:rPr>
              <w:t>公共科目笔试名称</w:t>
            </w:r>
          </w:p>
        </w:tc>
        <w:tc>
          <w:tcPr>
            <w:tcW w:w="10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hAnsi="仿宋_GB2312" w:eastAsia="方正黑体简体" w:cs="宋体"/>
                <w:sz w:val="24"/>
                <w:szCs w:val="24"/>
              </w:rPr>
            </w:pPr>
            <w:r>
              <w:rPr>
                <w:rFonts w:hint="eastAsia" w:ascii="方正黑体简体" w:hAnsi="仿宋_GB2312" w:eastAsia="方正黑体简体" w:cs="宋体"/>
                <w:sz w:val="24"/>
                <w:szCs w:val="24"/>
              </w:rPr>
              <w:t>专业笔试名称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hAnsi="仿宋_GB2312" w:eastAsia="方正黑体简体" w:cs="宋体"/>
                <w:sz w:val="24"/>
                <w:szCs w:val="24"/>
              </w:rPr>
            </w:pPr>
            <w:r>
              <w:rPr>
                <w:rFonts w:hint="eastAsia" w:ascii="方正黑体简体" w:hAnsi="仿宋_GB2312" w:eastAsia="方正黑体简体" w:cs="宋体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方正黑体简体" w:eastAsia="方正黑体简体" w:cs="宋体"/>
                <w:sz w:val="22"/>
                <w:szCs w:val="22"/>
              </w:rPr>
            </w:pPr>
            <w:r>
              <w:rPr>
                <w:rFonts w:hint="eastAsia" w:ascii="方正黑体简体" w:hAnsi="仿宋_GB2312" w:eastAsia="方正黑体简体" w:cs="宋体"/>
                <w:sz w:val="24"/>
                <w:szCs w:val="24"/>
              </w:rPr>
              <w:t>岗位 类别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hAnsi="仿宋_GB2312" w:eastAsia="方正黑体简体" w:cs="宋体"/>
                <w:sz w:val="24"/>
                <w:szCs w:val="24"/>
              </w:rPr>
            </w:pPr>
            <w:r>
              <w:rPr>
                <w:rFonts w:hint="eastAsia" w:ascii="方正黑体简体" w:hAnsi="仿宋_GB2312" w:eastAsia="方正黑体简体" w:cs="宋体"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ascii="方正黑体简体" w:eastAsia="方正黑体简体" w:cs="宋体"/>
                <w:sz w:val="22"/>
                <w:szCs w:val="22"/>
              </w:rPr>
            </w:pPr>
            <w:r>
              <w:rPr>
                <w:rFonts w:hint="eastAsia" w:ascii="方正黑体简体" w:hAnsi="仿宋_GB2312" w:eastAsia="方正黑体简体" w:cs="宋体"/>
                <w:sz w:val="24"/>
                <w:szCs w:val="24"/>
              </w:rPr>
              <w:t>名称</w:t>
            </w:r>
          </w:p>
        </w:tc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hAnsi="仿宋_GB2312" w:eastAsia="方正黑体简体" w:cs="宋体"/>
                <w:sz w:val="24"/>
                <w:szCs w:val="24"/>
              </w:rPr>
            </w:pPr>
            <w:r>
              <w:rPr>
                <w:rFonts w:hint="eastAsia" w:ascii="方正黑体简体" w:hAnsi="仿宋_GB2312" w:eastAsia="方正黑体简体" w:cs="宋体"/>
                <w:sz w:val="24"/>
                <w:szCs w:val="24"/>
              </w:rPr>
              <w:t>年龄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黑体简体" w:hAnsi="仿宋_GB2312" w:eastAsia="方正黑体简体" w:cs="宋体"/>
                <w:sz w:val="24"/>
                <w:szCs w:val="24"/>
              </w:rPr>
            </w:pPr>
            <w:r>
              <w:rPr>
                <w:rFonts w:hint="eastAsia" w:ascii="方正黑体简体" w:hAnsi="仿宋_GB2312" w:eastAsia="方正黑体简体" w:cs="宋体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方正黑体简体" w:hAnsi="仿宋_GB2312" w:eastAsia="方正黑体简体" w:cs="宋体"/>
                <w:sz w:val="24"/>
                <w:szCs w:val="24"/>
              </w:rPr>
            </w:pPr>
            <w:r>
              <w:rPr>
                <w:rFonts w:hint="eastAsia" w:ascii="方正黑体简体" w:hAnsi="仿宋_GB2312" w:eastAsia="方正黑体简体" w:cs="宋体"/>
                <w:sz w:val="24"/>
                <w:szCs w:val="24"/>
              </w:rPr>
              <w:t>学位</w:t>
            </w:r>
          </w:p>
        </w:tc>
        <w:tc>
          <w:tcPr>
            <w:tcW w:w="3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方正黑体简体" w:hAnsi="仿宋_GB2312" w:eastAsia="方正黑体简体" w:cs="宋体"/>
                <w:sz w:val="24"/>
                <w:szCs w:val="24"/>
              </w:rPr>
              <w:t>专业条件要求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方正黑体简体" w:hAnsi="仿宋_GB2312" w:eastAsia="方正黑体简体" w:cs="宋体"/>
                <w:sz w:val="24"/>
                <w:szCs w:val="24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b/>
                <w:sz w:val="24"/>
                <w:szCs w:val="24"/>
                <w:highlight w:val="yellow"/>
              </w:rPr>
            </w:pPr>
            <w:r>
              <w:rPr>
                <w:rFonts w:eastAsia="方正仿宋简体"/>
                <w:b/>
                <w:sz w:val="24"/>
                <w:szCs w:val="24"/>
              </w:rPr>
              <w:t>四川省人大常委会办公厅机关服务中心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  <w:szCs w:val="24"/>
              </w:rPr>
              <w:t>专业技术岗位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hint="eastAsia" w:eastAsia="方正仿宋简体"/>
                <w:b/>
                <w:sz w:val="24"/>
                <w:szCs w:val="24"/>
              </w:rPr>
              <w:t>后勤服务</w:t>
            </w:r>
            <w:r>
              <w:rPr>
                <w:rFonts w:eastAsia="方正仿宋简体"/>
                <w:b/>
                <w:sz w:val="24"/>
                <w:szCs w:val="24"/>
              </w:rPr>
              <w:t xml:space="preserve"> 岗位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06301001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  <w:szCs w:val="24"/>
              </w:rPr>
              <w:t>1993年1月1日及以后出生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  <w:szCs w:val="24"/>
              </w:rPr>
              <w:t>大学本科以上学历，并取得相应学士以上学位</w:t>
            </w:r>
          </w:p>
        </w:tc>
        <w:tc>
          <w:tcPr>
            <w:tcW w:w="3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方正仿宋简体"/>
                <w:b/>
                <w:spacing w:val="-17"/>
                <w:sz w:val="24"/>
                <w:szCs w:val="24"/>
              </w:rPr>
            </w:pPr>
            <w:r>
              <w:rPr>
                <w:rFonts w:eastAsia="方正仿宋简体"/>
                <w:b/>
                <w:spacing w:val="-17"/>
                <w:sz w:val="24"/>
                <w:szCs w:val="24"/>
              </w:rPr>
              <w:t>大学本科：</w:t>
            </w:r>
            <w:r>
              <w:rPr>
                <w:rFonts w:hint="eastAsia" w:eastAsia="方正仿宋简体"/>
                <w:b/>
                <w:spacing w:val="-17"/>
                <w:sz w:val="24"/>
                <w:szCs w:val="24"/>
              </w:rPr>
              <w:t>经济学类、金融学类；</w:t>
            </w:r>
            <w:r>
              <w:rPr>
                <w:rFonts w:eastAsia="方正仿宋简体"/>
                <w:b/>
                <w:spacing w:val="-17"/>
                <w:sz w:val="24"/>
                <w:szCs w:val="24"/>
              </w:rPr>
              <w:t>会计学专业、审计学专业、财务管理专业、工程审计专业、</w:t>
            </w:r>
            <w:r>
              <w:rPr>
                <w:rFonts w:hint="eastAsia" w:eastAsia="方正仿宋简体"/>
                <w:b/>
                <w:spacing w:val="-17"/>
                <w:sz w:val="24"/>
                <w:szCs w:val="24"/>
              </w:rPr>
              <w:t>工程造价专业</w:t>
            </w:r>
            <w:r>
              <w:rPr>
                <w:rFonts w:eastAsia="方正仿宋简体"/>
                <w:b/>
                <w:spacing w:val="-17"/>
                <w:sz w:val="24"/>
                <w:szCs w:val="24"/>
              </w:rPr>
              <w:t>。</w:t>
            </w:r>
          </w:p>
          <w:p>
            <w:pPr>
              <w:jc w:val="lef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pacing w:val="-17"/>
                <w:sz w:val="24"/>
                <w:szCs w:val="24"/>
              </w:rPr>
              <w:t>研究生：</w:t>
            </w:r>
            <w:r>
              <w:rPr>
                <w:rFonts w:hint="eastAsia" w:eastAsia="方正仿宋简体"/>
                <w:b/>
                <w:spacing w:val="-17"/>
                <w:sz w:val="24"/>
                <w:szCs w:val="24"/>
              </w:rPr>
              <w:t>应用经济学专业、金融专业、</w:t>
            </w:r>
            <w:r>
              <w:rPr>
                <w:rFonts w:eastAsia="方正仿宋简体"/>
                <w:b/>
                <w:spacing w:val="-17"/>
                <w:sz w:val="24"/>
                <w:szCs w:val="24"/>
              </w:rPr>
              <w:t>会计学专业、会计专业、审计专业。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sz w:val="24"/>
                <w:szCs w:val="24"/>
              </w:rPr>
              <w:t>3:1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  <w:szCs w:val="24"/>
              </w:rPr>
              <w:t>综合</w:t>
            </w:r>
          </w:p>
          <w:p>
            <w:pPr>
              <w:jc w:val="center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sz w:val="24"/>
                <w:szCs w:val="24"/>
              </w:rPr>
              <w:t>知识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b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eastAsia="方正仿宋简体"/>
                <w:b/>
                <w:sz w:val="24"/>
                <w:szCs w:val="24"/>
              </w:rPr>
              <w:t>符合条件且最高学历为本科的报考者，须具备2年及以上基层工作经历（计算时间截至2024年3月21日）</w:t>
            </w:r>
          </w:p>
        </w:tc>
      </w:tr>
    </w:tbl>
    <w:p>
      <w:pPr>
        <w:rPr>
          <w:rFonts w:eastAsia="黑体"/>
          <w:b/>
          <w:sz w:val="32"/>
          <w:szCs w:val="32"/>
          <w:shd w:val="pct10" w:color="auto" w:fill="FFFFFF"/>
        </w:rPr>
      </w:pPr>
      <w:r>
        <w:rPr>
          <w:rFonts w:hint="eastAsia" w:ascii="楷体_GB2312" w:eastAsia="楷体_GB2312"/>
          <w:b/>
          <w:sz w:val="24"/>
          <w:szCs w:val="24"/>
        </w:rPr>
        <w:t>注：1、本表各岗位相关的其他条件及要求请见本公告正文；2、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p/>
    <w:sectPr>
      <w:pgSz w:w="16840" w:h="11907" w:orient="landscape"/>
      <w:pgMar w:top="794" w:right="720" w:bottom="794" w:left="720" w:header="851" w:footer="1134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753D16E3"/>
    <w:rsid w:val="753D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2024-03-14T01:14:00Z</dcterms:created>
  <dc:creator>dell</dc:creator>
  <cp:lastModifiedBy>dell</cp:lastModifiedBy>
  <dcterms:modified xsi:type="dcterms:W3CDTF">2024-03-14T01:15:38Z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11AB98A229C74A6B96CFD6D5E6EBFFBF_11</vt:lpwstr>
  </property>
</Properties>
</file>