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151"/>
        <w:tblW w:w="13580" w:type="dxa"/>
        <w:tblInd w:w="-76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37"/>
        <w:gridCol w:w="1380"/>
        <w:gridCol w:w="720"/>
        <w:gridCol w:w="2220"/>
        <w:gridCol w:w="71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23" w:hRule="exact"/>
          <w:tblHeader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专业要求</w:t>
            </w:r>
          </w:p>
        </w:tc>
        <w:tc>
          <w:tcPr>
            <w:tcW w:w="715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exact"/>
        </w:trPr>
        <w:tc>
          <w:tcPr>
            <w:tcW w:w="136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安全生产工程师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1</w:t>
            </w:r>
          </w:p>
        </w:tc>
        <w:tc>
          <w:tcPr>
            <w:tcW w:w="13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男性年龄在55周岁以下（1969年1月以后出生），女性年龄在45周岁以下（1979年1月以后出生）。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本科及以上</w:t>
            </w:r>
          </w:p>
        </w:tc>
        <w:tc>
          <w:tcPr>
            <w:tcW w:w="2220" w:type="dxa"/>
            <w:noWrap/>
            <w:vAlign w:val="center"/>
          </w:tcPr>
          <w:p>
            <w:pPr>
              <w:spacing w:line="5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安全技术与工程类、化学工程类、冶金、有色、材料、机械、仪表仪器及测试技术类、轻工纺织类</w:t>
            </w:r>
          </w:p>
        </w:tc>
        <w:tc>
          <w:tcPr>
            <w:tcW w:w="7155" w:type="dxa"/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具有10年以上冶金、有色、机械、轻工纺织等行业安全生产或现场管理工作经验，具有注册安全工程师执业资格证书（中级及以上）或安全评价师证职业资格证书。具备贯彻执行安全生产方针政策和法律法规规章的能力；能够开展工贸行业领域安全生产科研课题和重要事项的研究，能为安全生产工作提供信息和决策咨询。</w:t>
            </w:r>
          </w:p>
          <w:p>
            <w:pPr>
              <w:spacing w:line="50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exact"/>
        </w:trPr>
        <w:tc>
          <w:tcPr>
            <w:tcW w:w="136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安全生产坐班专家</w:t>
            </w:r>
          </w:p>
        </w:tc>
        <w:tc>
          <w:tcPr>
            <w:tcW w:w="73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1</w:t>
            </w:r>
          </w:p>
        </w:tc>
        <w:tc>
          <w:tcPr>
            <w:tcW w:w="13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男性年龄在50周岁以下（1974年1月以后出生），女性年龄在40周岁以下（1984年1月以后出生）。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本科及以上</w:t>
            </w:r>
          </w:p>
        </w:tc>
        <w:tc>
          <w:tcPr>
            <w:tcW w:w="2220" w:type="dxa"/>
            <w:noWrap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安全技术与工程类、化学工程类、冶金、有色、材料、机械、仪表仪器及测试技术类、轻工纺织类</w:t>
            </w:r>
          </w:p>
        </w:tc>
        <w:tc>
          <w:tcPr>
            <w:tcW w:w="7155" w:type="dxa"/>
            <w:noWrap/>
            <w:vAlign w:val="center"/>
          </w:tcPr>
          <w:p>
            <w:pPr>
              <w:spacing w:line="5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具有5年以上冶金、有色、机械、轻工纺织等行业安全生产或现场管理工作经验，具有注册安全工程师执业资格证书（初级及以上）或安全评价师证职业证书。能深入现场开展相关业务工作，具备较强现场发现、分析和解决事故隐患的能力，专业水平完</w:t>
            </w:r>
            <w:bookmarkStart w:id="0" w:name="_GoBack"/>
            <w:bookmarkEnd w:id="0"/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全满足执法检查、应急救援和事故调查分析等具体工作。</w:t>
            </w:r>
          </w:p>
        </w:tc>
      </w:tr>
    </w:tbl>
    <w:p>
      <w:pPr>
        <w:rPr>
          <w:rFonts w:ascii="Times New Roman" w:hAnsi="Times New Roman" w:eastAsia="黑体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/>
          <w:bCs/>
          <w:color w:val="000000"/>
          <w:sz w:val="30"/>
          <w:szCs w:val="30"/>
        </w:rPr>
        <w:t>附件1:</w:t>
      </w:r>
    </w:p>
    <w:p>
      <w:pPr>
        <w:jc w:val="center"/>
      </w:pPr>
      <w:r>
        <w:rPr>
          <w:rFonts w:hint="eastAsia" w:ascii="Times New Roman" w:hAnsi="Times New Roman" w:eastAsia="黑体"/>
          <w:sz w:val="36"/>
          <w:szCs w:val="36"/>
        </w:rPr>
        <w:t>仪征经济开发区应急管理和生态环境局</w:t>
      </w:r>
      <w:r>
        <w:rPr>
          <w:rFonts w:ascii="Times New Roman" w:hAnsi="Times New Roman" w:eastAsia="黑体"/>
          <w:sz w:val="36"/>
          <w:szCs w:val="36"/>
        </w:rPr>
        <w:t>公开招聘</w:t>
      </w:r>
      <w:r>
        <w:rPr>
          <w:rFonts w:hint="eastAsia" w:ascii="Times New Roman" w:hAnsi="Times New Roman" w:eastAsia="黑体"/>
          <w:sz w:val="36"/>
          <w:szCs w:val="36"/>
        </w:rPr>
        <w:t>工作人员</w:t>
      </w:r>
      <w:r>
        <w:rPr>
          <w:rFonts w:ascii="Times New Roman" w:hAnsi="Times New Roman" w:eastAsia="黑体"/>
          <w:sz w:val="36"/>
          <w:szCs w:val="36"/>
        </w:rPr>
        <w:t>岗位简介表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5YTllYzI1MWI0MDJjNDM3ZmEyNDA1ZmNlZWZjMjgifQ=="/>
  </w:docVars>
  <w:rsids>
    <w:rsidRoot w:val="005408E2"/>
    <w:rsid w:val="00141708"/>
    <w:rsid w:val="002B15E9"/>
    <w:rsid w:val="005408E2"/>
    <w:rsid w:val="007D1C3D"/>
    <w:rsid w:val="007E4548"/>
    <w:rsid w:val="008B270F"/>
    <w:rsid w:val="009D7D5F"/>
    <w:rsid w:val="00DB7944"/>
    <w:rsid w:val="4F584A06"/>
    <w:rsid w:val="5267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2024-03-07T09:37:00Z</dcterms:created>
  <dc:creator>Administrator</dc:creator>
  <cp:lastModifiedBy>蔚然</cp:lastModifiedBy>
  <dcterms:modified xsi:type="dcterms:W3CDTF">2024-03-13T09:46:10Z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73EC6F7D63BB44109D4BE3B50812FF47_12</vt:lpwstr>
  </property>
</Properties>
</file>