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val="en-US" w:eastAsia="zh-CN"/>
        </w:rPr>
        <w:t>水务局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公开招聘编外人员报名表（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val="en-US" w:eastAsia="zh-CN"/>
        </w:rPr>
        <w:t>第一季度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ViOTI0N2FmNjg4YzI3NTYwMjBjMTNjZDdmNzMifQ=="/>
  </w:docVars>
  <w:rsids>
    <w:rsidRoot w:val="00000000"/>
    <w:rsid w:val="088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王利鹏</cp:lastModifiedBy>
  <dcterms:modified xsi:type="dcterms:W3CDTF">2024-03-15T02:07:33Z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BF0E994B0BCE496D9D0E2E98A63A00F8_12</vt:lpwstr>
  </property>
</Properties>
</file>