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鲁山县教育体育局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24年校园招聘高中教师岗位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设置专业类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语文：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汉语言文学、汉语言、语言学及应用语言学、汉语言文字学、中国古典文献学、古典文献学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中国古代文学、中国现当代文学、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中国语言与文化、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学科教学（语文）、应用语言学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、课程与教学论（语文）、中国语言文学、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>汉语（言）国际教育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数学：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数学、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数学与应用数学、信息与计算科学、数理基础科学、基础数学、计算数学、概率论与数理统计、应用数学、运筹学与控制论、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数据计算及应用、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学科教学（数学）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、课程与教学论（数学）。</w:t>
      </w:r>
    </w:p>
    <w:p>
      <w:pPr>
        <w:pStyle w:val="2"/>
        <w:ind w:firstLine="643" w:firstLineChars="200"/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英语：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lang w:eastAsia="zh-CN"/>
        </w:rPr>
        <w:t>、翻译（英语）。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物理：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、无线电物理、课程与教学论（物理）、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材料物理，电子信息工程，电子科学与技术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val="en-US" w:eastAsia="zh-CN"/>
        </w:rPr>
        <w:t xml:space="preserve">物理电子学，电子信息光学工程，光电子信息科学与工程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化学：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化学、应用化学、学科教学（化学）、无机化学、分析化学、有机化学、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化学工程、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物理化学（含化学物理）、高分子化学与物理、化学生物学、分子科学与工程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、课程与教学论（化学）、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材料化学，化学工程与工艺，化学工程与技术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生物：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生物、学科教学（生物）、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生物科学、生物学、生物技术、生物信息学、植物学、动物学、生理学、水生生物学、微生物学、神经生物学、遗传学、发育生物学、细胞生物学、生物化学与分子生物学、生物物理学、生态学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、课程与教学论（生物）、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生物工程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植物科学与技术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eastAsia="zh-CN"/>
        </w:rPr>
        <w:t>思想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政治：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历史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：历史学、世界史、学科教学（历史）、考古学、史学理论及史学史、历史地理学、历史文献学、中国古代史、中国近现代史、中国史、专门史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课程与教学论（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历史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地理：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地理、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地理科学、地理信息科学、自然地理与资源环境、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地理信息科学、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学科教学（地理）、自然地理学、人文地理学、人文地理与城乡规划、地图学与地理信息系统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课程与教学论（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地理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）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地理学</w:t>
      </w:r>
    </w:p>
    <w:p>
      <w:pPr>
        <w:spacing w:line="52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体育：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体育、体育教育、运动训练、武术与民族传统体育、体育训练、学科教学（体育）、体育教学、体育教育训练学、民族传统体育学、课程与教学论（体育）、社会体育指导与管理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俄语：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教育部认证的国（境）外大学（语种为俄语）</w:t>
      </w:r>
    </w:p>
    <w:p>
      <w:pPr>
        <w:pStyle w:val="2"/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lang w:val="en-US" w:eastAsia="zh-CN"/>
        </w:rPr>
        <w:t>心理学：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心理学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YTk4N2E3YTIzM2M1MDA4ODY2ZGJlNzI3NDljZWMifQ=="/>
  </w:docVars>
  <w:rsids>
    <w:rsidRoot w:val="5F531531"/>
    <w:rsid w:val="1A953089"/>
    <w:rsid w:val="1B7E3953"/>
    <w:rsid w:val="276646AA"/>
    <w:rsid w:val="276F0494"/>
    <w:rsid w:val="2F0B2AA3"/>
    <w:rsid w:val="3BE459D8"/>
    <w:rsid w:val="40B613F5"/>
    <w:rsid w:val="44C44B1E"/>
    <w:rsid w:val="46246D73"/>
    <w:rsid w:val="474C7F9F"/>
    <w:rsid w:val="59674DA1"/>
    <w:rsid w:val="5D155F4C"/>
    <w:rsid w:val="5F531531"/>
    <w:rsid w:val="68AB5EB2"/>
    <w:rsid w:val="730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2023-03-16T10:13:00Z</dcterms:created>
  <dc:creator>Todd</dc:creator>
  <cp:lastModifiedBy>Administrator</cp:lastModifiedBy>
  <dcterms:modified xsi:type="dcterms:W3CDTF">2024-03-15T22:41:47Z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F5989016427D4FC8AC28873C6AE222C3</vt:lpwstr>
  </property>
</Properties>
</file>