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1920" w:right="1200" w:bottom="280" w:left="1480" w:header="720" w:footer="720" w:gutter="0"/>
          <w:cols w:space="720" w:num="1"/>
        </w:sectPr>
      </w:pPr>
    </w:p>
    <w:p>
      <w:pPr>
        <w:pStyle w:val="2"/>
        <w:spacing w:before="55"/>
        <w:ind w:left="108"/>
        <w:rPr>
          <w:rFonts w:hint="eastAsia" w:ascii="黑体" w:eastAsia="黑体"/>
          <w:lang w:val="en-US" w:eastAsia="zh-CN"/>
        </w:rPr>
      </w:pPr>
      <w:r>
        <w:rPr>
          <w:rFonts w:ascii="黑体" w:eastAsia="黑体"/>
          <w:w w:val="95"/>
        </w:rPr>
        <w:t>附件</w:t>
      </w:r>
      <w:r>
        <w:rPr>
          <w:rFonts w:hint="eastAsia" w:ascii="黑体" w:eastAsia="黑体"/>
          <w:spacing w:val="-46"/>
          <w:w w:val="95"/>
          <w:lang w:val="en-US" w:eastAsia="zh-CN"/>
        </w:rPr>
        <w:t>5</w:t>
      </w:r>
    </w:p>
    <w:p>
      <w:pPr>
        <w:spacing w:before="7" w:line="240" w:lineRule="auto"/>
        <w:rPr>
          <w:rFonts w:ascii="黑体"/>
          <w:sz w:val="41"/>
        </w:rPr>
      </w:pPr>
      <w:r>
        <w:br w:type="column"/>
      </w:r>
    </w:p>
    <w:p>
      <w:pPr>
        <w:pStyle w:val="3"/>
        <w:spacing w:line="254" w:lineRule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广汉市教育系统2024年公开</w:t>
      </w:r>
    </w:p>
    <w:p>
      <w:pPr>
        <w:pStyle w:val="3"/>
        <w:spacing w:line="254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已就业保</w:t>
      </w:r>
      <w:r>
        <w:rPr>
          <w:rFonts w:hint="eastAsia" w:ascii="方正小标宋简体" w:hAnsi="方正小标宋简体" w:eastAsia="方正小标宋简体" w:cs="方正小标宋简体"/>
          <w:spacing w:val="-5"/>
          <w:w w:val="95"/>
          <w:sz w:val="44"/>
          <w:szCs w:val="44"/>
        </w:rPr>
        <w:t>证书</w:t>
      </w:r>
    </w:p>
    <w:p>
      <w:pPr>
        <w:spacing w:after="0"/>
        <w:rPr>
          <w:sz w:val="44"/>
          <w:szCs w:val="44"/>
        </w:rPr>
        <w:sectPr>
          <w:type w:val="continuous"/>
          <w:pgSz w:w="11910" w:h="16840"/>
          <w:pgMar w:top="1920" w:right="1200" w:bottom="280" w:left="1480" w:header="720" w:footer="720" w:gutter="0"/>
          <w:cols w:equalWidth="0" w:num="2">
            <w:col w:w="1029" w:space="531"/>
            <w:col w:w="7670"/>
          </w:cols>
        </w:sectPr>
      </w:pPr>
    </w:p>
    <w:p>
      <w:pPr>
        <w:spacing w:before="54"/>
        <w:ind w:right="0"/>
        <w:jc w:val="both"/>
        <w:rPr>
          <w:sz w:val="32"/>
        </w:rPr>
      </w:pPr>
    </w:p>
    <w:p>
      <w:pPr>
        <w:pStyle w:val="2"/>
        <w:tabs>
          <w:tab w:val="left" w:pos="7723"/>
        </w:tabs>
        <w:spacing w:before="190" w:line="350" w:lineRule="auto"/>
        <w:ind w:left="108" w:right="273" w:firstLine="628"/>
        <w:jc w:val="both"/>
      </w:pPr>
      <w:r>
        <w:t>本人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t xml:space="preserve"> </w:t>
      </w:r>
      <w:r>
        <w:rPr>
          <w:spacing w:val="-53"/>
        </w:rPr>
        <w:t>，</w:t>
      </w:r>
      <w:r>
        <w:t>公民身份号码为</w:t>
      </w:r>
      <w:r>
        <w:tab/>
      </w:r>
      <w:r>
        <w:rPr>
          <w:spacing w:val="-51"/>
        </w:rPr>
        <w:t>，</w:t>
      </w:r>
      <w:r>
        <w:rPr>
          <w:spacing w:val="-4"/>
        </w:rPr>
        <w:t>参加</w:t>
      </w:r>
      <w:r>
        <w:rPr>
          <w:rFonts w:hint="eastAsia"/>
          <w:spacing w:val="-4"/>
          <w:lang w:val="en-US" w:eastAsia="zh-CN"/>
        </w:rPr>
        <w:t>四川省广汉中学</w:t>
      </w:r>
      <w:r>
        <w:rPr>
          <w:rFonts w:hint="eastAsia"/>
          <w:spacing w:val="-4"/>
          <w:lang w:val="en-US" w:eastAsia="zh-CN"/>
        </w:rPr>
        <w:sym w:font="Wingdings 2" w:char="00A3"/>
      </w:r>
      <w:r>
        <w:rPr>
          <w:rFonts w:hint="eastAsia"/>
          <w:spacing w:val="-4"/>
          <w:lang w:val="en-US" w:eastAsia="zh-CN"/>
        </w:rPr>
        <w:t>/广汉市教学研究教师培训中心</w:t>
      </w:r>
      <w:r>
        <w:rPr>
          <w:rFonts w:hint="eastAsia"/>
          <w:spacing w:val="-4"/>
          <w:lang w:val="en-US" w:eastAsia="zh-CN"/>
        </w:rPr>
        <w:sym w:font="Wingdings 2" w:char="00A3"/>
      </w:r>
      <w:r>
        <w:rPr>
          <w:spacing w:val="-2"/>
        </w:rPr>
        <w:t>公开考核招聘，现保证：</w:t>
      </w:r>
    </w:p>
    <w:p>
      <w:pPr>
        <w:pStyle w:val="2"/>
        <w:spacing w:before="3" w:line="350" w:lineRule="auto"/>
        <w:ind w:left="108" w:right="271" w:firstLine="638"/>
        <w:jc w:val="both"/>
      </w:pPr>
      <w:r>
        <w:rPr>
          <w:spacing w:val="-10"/>
          <w:w w:val="99"/>
        </w:rPr>
        <w:t>本人若进资格终审，会解除原一切人事劳动关系，向招聘单</w:t>
      </w:r>
      <w:r>
        <w:rPr>
          <w:spacing w:val="-6"/>
          <w:w w:val="99"/>
        </w:rPr>
        <w:t>位提交盖原单位公章解除关系材料原件、复印件各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spacing w:val="-12"/>
          <w:w w:val="99"/>
        </w:rPr>
        <w:t>份，该材料</w:t>
      </w:r>
      <w:r>
        <w:rPr>
          <w:spacing w:val="-10"/>
          <w:w w:val="99"/>
        </w:rPr>
        <w:t>要么与终审其他证件材料一并提交，要么在终审其他证件材料全</w:t>
      </w:r>
      <w:r>
        <w:rPr>
          <w:spacing w:val="-7"/>
          <w:w w:val="99"/>
        </w:rPr>
        <w:t>合格后立即提交，但都会在考察开始日起</w:t>
      </w:r>
      <w:r>
        <w:rPr>
          <w:spacing w:val="-79"/>
        </w:rPr>
        <w:t xml:space="preserve"> </w:t>
      </w:r>
      <w:r>
        <w:rPr>
          <w:spacing w:val="1"/>
          <w:w w:val="99"/>
        </w:rPr>
        <w:t>12</w:t>
      </w:r>
      <w:r>
        <w:rPr>
          <w:w w:val="99"/>
        </w:rPr>
        <w:t>0</w:t>
      </w:r>
      <w:r>
        <w:rPr>
          <w:spacing w:val="-82"/>
        </w:rPr>
        <w:t xml:space="preserve"> </w:t>
      </w:r>
      <w:r>
        <w:rPr>
          <w:spacing w:val="-8"/>
          <w:w w:val="99"/>
        </w:rPr>
        <w:t>日内提交。本人符</w:t>
      </w:r>
      <w:r>
        <w:rPr>
          <w:spacing w:val="-9"/>
          <w:w w:val="99"/>
        </w:rPr>
        <w:t>合本次公招公告及报名岗位每项条件，事实情况、证件材料、电</w:t>
      </w:r>
      <w:r>
        <w:rPr>
          <w:spacing w:val="-10"/>
          <w:w w:val="99"/>
        </w:rPr>
        <w:t>子信息均真实有效、准确一致、国家认可。本人成功受聘，则履</w:t>
      </w:r>
      <w:r>
        <w:rPr>
          <w:spacing w:val="-2"/>
          <w:w w:val="99"/>
        </w:rPr>
        <w:t>行岗位义务。</w:t>
      </w:r>
    </w:p>
    <w:p>
      <w:pPr>
        <w:pStyle w:val="2"/>
        <w:spacing w:before="10" w:line="350" w:lineRule="auto"/>
        <w:ind w:left="108" w:right="114" w:firstLine="638"/>
      </w:pPr>
      <w:r>
        <w:rPr>
          <w:spacing w:val="-2"/>
        </w:rPr>
        <w:t>本保证书若有不属实或达不到</w:t>
      </w:r>
      <w:r>
        <w:rPr>
          <w:spacing w:val="-31"/>
        </w:rPr>
        <w:t>的，则确</w:t>
      </w:r>
      <w:r>
        <w:rPr>
          <w:spacing w:val="-2"/>
        </w:rPr>
        <w:t>定本人不能进入公开</w:t>
      </w:r>
      <w:r>
        <w:rPr>
          <w:spacing w:val="-2"/>
          <w:w w:val="95"/>
        </w:rPr>
        <w:t>考核招聘相应后续程序</w:t>
      </w:r>
      <w:r>
        <w:rPr>
          <w:spacing w:val="-48"/>
          <w:w w:val="95"/>
        </w:rPr>
        <w:t>，已聘</w:t>
      </w:r>
      <w:r>
        <w:rPr>
          <w:spacing w:val="-2"/>
          <w:w w:val="95"/>
        </w:rPr>
        <w:t>用则单位解聘</w:t>
      </w:r>
      <w:r>
        <w:rPr>
          <w:spacing w:val="-48"/>
          <w:w w:val="95"/>
        </w:rPr>
        <w:t>。本保</w:t>
      </w:r>
      <w:r>
        <w:rPr>
          <w:spacing w:val="-2"/>
          <w:w w:val="95"/>
        </w:rPr>
        <w:t>证书一式一份。</w:t>
      </w: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22"/>
        </w:rPr>
      </w:pPr>
    </w:p>
    <w:p>
      <w:pPr>
        <w:pStyle w:val="2"/>
        <w:spacing w:before="54"/>
        <w:ind w:left="3359" w:right="3408"/>
        <w:jc w:val="center"/>
      </w:pPr>
      <w:r>
        <w:rPr>
          <w:w w:val="95"/>
        </w:rPr>
        <w:t>（本人当场签名</w:t>
      </w:r>
      <w:r>
        <w:rPr>
          <w:spacing w:val="-10"/>
          <w:w w:val="95"/>
        </w:rPr>
        <w:t>）</w:t>
      </w:r>
    </w:p>
    <w:p>
      <w:pPr>
        <w:pStyle w:val="2"/>
        <w:tabs>
          <w:tab w:val="left" w:pos="7556"/>
          <w:tab w:val="left" w:pos="8355"/>
        </w:tabs>
        <w:spacing w:before="190"/>
        <w:ind w:left="6596"/>
        <w:jc w:val="center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>
      <w:type w:val="continuous"/>
      <w:pgSz w:w="11910" w:h="16840"/>
      <w:pgMar w:top="1920" w:right="120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2RhM2MwYmE2OWE2NWU0YzRmMGVkYjc2OGQ1ODY0YjkifQ=="/>
  </w:docVars>
  <w:rsids>
    <w:rsidRoot w:val="00000000"/>
    <w:rsid w:val="0142526C"/>
    <w:rsid w:val="1DD82CA2"/>
    <w:rsid w:val="2CED1BDB"/>
    <w:rsid w:val="65A46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ind w:left="108" w:right="183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2024-02-21T03:27:00Z</dcterms:created>
  <dc:creator>island</dc:creator>
  <cp:lastModifiedBy>德尔豆</cp:lastModifiedBy>
  <dcterms:modified xsi:type="dcterms:W3CDTF">2024-02-26T02:42:47Z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2024-02-21T00:00:00Z</vt:filetime>
  </property>
  <property fmtid="{D5CDD505-2E9C-101B-9397-08002B2CF9AE}" pid="5" name="SourceModified">
    <vt:lpwstr>D:20201030113307+03'33'</vt:lpwstr>
  </property>
  <property fmtid="{D5CDD505-2E9C-101B-9397-08002B2CF9AE}" pid="6" name="KSOProductBuildVer">
    <vt:lpwstr>2052-12.1.0.16250</vt:lpwstr>
  </property>
  <property fmtid="{D5CDD505-2E9C-101B-9397-08002B2CF9AE}" pid="7" name="ICV">
    <vt:lpwstr>E457095B30A54FEE88300ED29F101030_13</vt:lpwstr>
  </property>
</Properties>
</file>