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widowControl/>
        <w:jc w:val="center"/>
        <w:rPr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台州市疾病预防控制中心202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年公开招聘高层次卫技人员计划表</w:t>
      </w:r>
    </w:p>
    <w:tbl>
      <w:tblPr>
        <w:tblStyle w:val="3"/>
        <w:tblW w:w="144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93"/>
        <w:gridCol w:w="567"/>
        <w:gridCol w:w="567"/>
        <w:gridCol w:w="1842"/>
        <w:gridCol w:w="3119"/>
        <w:gridCol w:w="2329"/>
        <w:gridCol w:w="1479"/>
        <w:gridCol w:w="129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序号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招聘计划</w:t>
            </w:r>
          </w:p>
        </w:tc>
        <w:tc>
          <w:tcPr>
            <w:tcW w:w="72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所需资格条件</w:t>
            </w:r>
          </w:p>
        </w:tc>
        <w:tc>
          <w:tcPr>
            <w:tcW w:w="147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笔试科目及分数比例</w:t>
            </w:r>
          </w:p>
        </w:tc>
        <w:tc>
          <w:tcPr>
            <w:tcW w:w="1295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面试形式及分数比例</w:t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职位名称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  <w:t>岗位类别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人数</w:t>
            </w:r>
          </w:p>
        </w:tc>
        <w:tc>
          <w:tcPr>
            <w:tcW w:w="18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学历/学位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学历专业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9"/>
                <w:szCs w:val="19"/>
                <w:highlight w:val="none"/>
              </w:rPr>
              <w:t>其他资格条件</w:t>
            </w:r>
          </w:p>
        </w:tc>
        <w:tc>
          <w:tcPr>
            <w:tcW w:w="1479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5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 w:eastAsiaTheme="minorEastAsia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疾病预防控制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  <w:lang w:val="en-US" w:eastAsia="zh-CN"/>
              </w:rPr>
              <w:t>A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硕士研究生及以上/硕士及以上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流行病与卫生统计学、传染病预防控制、公共卫生与预防医学、公共卫生</w:t>
            </w:r>
          </w:p>
        </w:tc>
        <w:tc>
          <w:tcPr>
            <w:tcW w:w="2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男性，普通高校2024年毕业生，本科专业为预防医学。</w:t>
            </w:r>
          </w:p>
        </w:tc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《预防医学相关专业知识》40%</w:t>
            </w: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结构化面试60%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</w:rPr>
              <w:t>0576-89315957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 w:eastAsiaTheme="minorEastAsia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疾病预防控制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  <w:lang w:val="en-US" w:eastAsia="zh-CN"/>
              </w:rPr>
              <w:t>B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硕士研究生及以上/硕士及以上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流行病与卫生统计学、传染病预防控制、公共卫生与预防医学、公共卫生</w:t>
            </w:r>
          </w:p>
        </w:tc>
        <w:tc>
          <w:tcPr>
            <w:tcW w:w="2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普通高校2024年毕业生，本科专业为预防医学。</w:t>
            </w:r>
          </w:p>
        </w:tc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《预防医学相关专业知识》40%</w:t>
            </w: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结构化面试60%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 w:eastAsiaTheme="minorEastAsia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疾病预防控制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  <w:lang w:val="en-US" w:eastAsia="zh-CN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硕士研究生及以上/硕士及以上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流行病与卫生统计学、营养与食品卫生学、劳动卫生与环境卫生学、传染病预防控制、公共卫生与预防医学、公共卫生、卫生毒理学</w:t>
            </w:r>
          </w:p>
        </w:tc>
        <w:tc>
          <w:tcPr>
            <w:tcW w:w="2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男性，普通高校2024年毕业生。</w:t>
            </w:r>
          </w:p>
        </w:tc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《预防医学相关专业知识》40%</w:t>
            </w: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结构化面试60%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 w:eastAsiaTheme="minorEastAsia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疾病预防控制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  <w:lang w:val="en-US" w:eastAsia="zh-CN"/>
              </w:rPr>
              <w:t>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硕士研究生及以上/硕士及以上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流行病与卫生统计学、营养与食品卫生学、劳动卫生与环境卫生学、传染病预防控制、公共卫生与预防医学、公共卫生、卫生毒理学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普通高校2024年毕业生。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《预防医学相关专业知识》40%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结构化面试60%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eastAsia="zh-C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疾病预防控制</w:t>
            </w: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硕士研究生及以上/硕士及以上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医学检验技术、医学检验学、卫生检验学、卫生检验与检疫、卫生检验与检疫学、免疫学、病原生物学、医学分子生物学、医学生物化学与分子生物学、临床病理学与病原生物学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普通高校2024年毕业生。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《微生物检验相关专业知识》40%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结构化面试60%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9"/>
                <w:szCs w:val="19"/>
                <w:highlight w:val="none"/>
                <w:lang w:eastAsia="zh-C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疾病预防控制</w:t>
            </w: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F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硕士研究生及以上/硕士及以上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分析化学、卫生检验学、卫生检验与检疫、卫生检验与检疫学、化学生物学、食品安全与药物化学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textAlignment w:val="center"/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  <w:highlight w:val="none"/>
              </w:rPr>
              <w:t>普通高校2024年毕业生。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《理化检验相关专业知识》40%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highlight w:val="none"/>
              </w:rPr>
              <w:t>结构化面试60%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jc w:val="center"/>
              <w:textAlignment w:val="center"/>
              <w:rPr>
                <w:rFonts w:hint="eastAsia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</w:tr>
    </w:tbl>
    <w:p>
      <w:pPr>
        <w:spacing w:after="0" w:line="360" w:lineRule="exact"/>
        <w:rPr>
          <w:rFonts w:ascii="仿宋_GB2312" w:eastAsia="仿宋_GB2312"/>
          <w:sz w:val="24"/>
          <w:szCs w:val="24"/>
          <w:highlight w:val="none"/>
        </w:rPr>
        <w:sectPr>
          <w:pgSz w:w="16838" w:h="11906" w:orient="landscape"/>
          <w:pgMar w:top="1021" w:right="851" w:bottom="1021" w:left="851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46302DF3"/>
    <w:rsid w:val="46302DF3"/>
    <w:rsid w:val="6BE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应敏霞</dc:creator>
  <cp:lastModifiedBy>应敏霞</cp:lastModifiedBy>
  <dcterms:modified xsi:type="dcterms:W3CDTF">2024-03-20T09:13:50Z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FF288F06ACE24EE5B25BCDFC5A6B3556_11</vt:lpwstr>
  </property>
</Properties>
</file>