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cs="宋体" w:asciiTheme="minorEastAsia" w:hAnsiTheme="minorEastAsia" w:eastAsiaTheme="minorEastAsia"/>
          <w:kern w:val="0"/>
          <w:szCs w:val="21"/>
        </w:rPr>
        <w:t>附件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1</w:t>
      </w:r>
      <w:r>
        <w:rPr>
          <w:rFonts w:cs="宋体" w:asciiTheme="minorEastAsia" w:hAnsiTheme="minorEastAsia" w:eastAsiaTheme="minorEastAsia"/>
          <w:kern w:val="0"/>
          <w:szCs w:val="21"/>
        </w:rPr>
        <w:t>：</w:t>
      </w:r>
    </w:p>
    <w:p>
      <w:pPr>
        <w:spacing w:line="480" w:lineRule="exact"/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asciiTheme="minorEastAsia" w:hAnsiTheme="minorEastAsia" w:eastAsiaTheme="minorEastAsia"/>
          <w:b/>
          <w:bCs/>
          <w:sz w:val="28"/>
          <w:szCs w:val="28"/>
        </w:rPr>
        <w:t>上海市材料工程学校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2</w:t>
      </w:r>
      <w:r>
        <w:rPr>
          <w:rFonts w:asciiTheme="minorEastAsia" w:hAnsiTheme="minorEastAsia" w:eastAsiaTheme="minorEastAsia"/>
          <w:b/>
          <w:bCs/>
          <w:sz w:val="28"/>
          <w:szCs w:val="28"/>
        </w:rPr>
        <w:t>024年招聘计划</w:t>
      </w:r>
    </w:p>
    <w:p>
      <w:pPr>
        <w:spacing w:line="480" w:lineRule="exact"/>
        <w:ind w:firstLine="562" w:firstLineChars="200"/>
        <w:rPr>
          <w:rFonts w:asciiTheme="minorEastAsia" w:hAnsiTheme="minorEastAsia" w:eastAsiaTheme="minorEastAsia"/>
          <w:b/>
          <w:bCs/>
          <w:sz w:val="28"/>
          <w:szCs w:val="28"/>
        </w:rPr>
      </w:pPr>
    </w:p>
    <w:tbl>
      <w:tblPr>
        <w:tblStyle w:val="5"/>
        <w:tblW w:w="144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34"/>
        <w:gridCol w:w="1418"/>
        <w:gridCol w:w="1029"/>
        <w:gridCol w:w="7192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60" w:type="dxa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outlineLvl w:val="3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ind w:left="-359" w:leftChars="-171" w:firstLine="482" w:firstLineChars="200"/>
              <w:jc w:val="center"/>
              <w:outlineLvl w:val="3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outlineLvl w:val="3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719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基本要求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  <w:t>报名截止时间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（招满即止）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60" w:type="dxa"/>
            <w:noWrap/>
            <w:vAlign w:val="center"/>
          </w:tcPr>
          <w:p>
            <w:pPr>
              <w:widowControl/>
              <w:spacing w:line="360" w:lineRule="auto"/>
              <w:ind w:left="-359" w:leftChars="-171" w:firstLine="420" w:firstLineChars="200"/>
              <w:jc w:val="center"/>
              <w:outlineLvl w:val="3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英语教师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pacing w:line="360" w:lineRule="auto"/>
              <w:ind w:left="-359" w:leftChars="-171" w:firstLine="420" w:firstLineChars="200"/>
              <w:jc w:val="center"/>
              <w:outlineLvl w:val="3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spacing w:line="480" w:lineRule="auto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研究生及以上学历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35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周岁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以下</w:t>
            </w:r>
          </w:p>
        </w:tc>
        <w:tc>
          <w:tcPr>
            <w:tcW w:w="7192" w:type="dxa"/>
            <w:vAlign w:val="center"/>
          </w:tcPr>
          <w:p>
            <w:pPr>
              <w:spacing w:line="400" w:lineRule="exact"/>
              <w:ind w:firstLine="210" w:firstLine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1.英语或</w:t>
            </w:r>
            <w:r>
              <w:rPr>
                <w:rFonts w:asciiTheme="minorEastAsia" w:hAnsiTheme="minorEastAsia" w:eastAsiaTheme="minorEastAsia"/>
                <w:szCs w:val="21"/>
              </w:rPr>
              <w:t>翻译相关专业毕业。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．具有较强的口头表达能力、文字表述能力及信息获取能力。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．具有高度的工作责任心，有良好的教师职业道德。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．具备熟练的信息技术应用能力。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．具有教师资格证优先；师范类应届毕业生优先。</w:t>
            </w:r>
          </w:p>
        </w:tc>
        <w:tc>
          <w:tcPr>
            <w:tcW w:w="2127" w:type="dxa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024年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4月</w:t>
            </w:r>
            <w:r>
              <w:rPr>
                <w:rFonts w:asciiTheme="minorEastAsia" w:hAnsiTheme="minorEastAsia" w:eastAsiaTheme="minorEastAsia"/>
                <w:szCs w:val="21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60" w:type="dxa"/>
            <w:noWrap/>
            <w:vAlign w:val="center"/>
          </w:tcPr>
          <w:p>
            <w:pPr>
              <w:widowControl/>
              <w:spacing w:line="360" w:lineRule="auto"/>
              <w:ind w:left="-359" w:leftChars="-171" w:firstLine="420" w:firstLineChars="200"/>
              <w:jc w:val="center"/>
              <w:outlineLvl w:val="3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学生管理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pacing w:line="360" w:lineRule="auto"/>
              <w:ind w:left="-359" w:leftChars="-171" w:firstLine="420" w:firstLineChars="200"/>
              <w:jc w:val="center"/>
              <w:outlineLvl w:val="3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spacing w:line="480" w:lineRule="auto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及以上学历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0周岁以下</w:t>
            </w:r>
          </w:p>
        </w:tc>
        <w:tc>
          <w:tcPr>
            <w:tcW w:w="7192" w:type="dxa"/>
            <w:vAlign w:val="center"/>
          </w:tcPr>
          <w:p>
            <w:pPr>
              <w:ind w:left="21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1．能胜任班级管理工作，协助部门开展学生日常管理工作。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．具备良好的组织协调能力，具有一定的管理经验，具有高度的责任心和扎实的工作作风。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3．具有中职学生管理工作经验。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color w:val="181717" w:themeColor="background2" w:themeShade="1A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181717" w:themeColor="background2" w:themeShade="1A"/>
                <w:szCs w:val="21"/>
              </w:rPr>
              <w:t>．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具备教师资格证者优先。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ind w:left="21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024年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560" w:type="dxa"/>
            <w:noWrap/>
            <w:vAlign w:val="center"/>
          </w:tcPr>
          <w:p>
            <w:pPr>
              <w:widowControl/>
              <w:spacing w:line="360" w:lineRule="auto"/>
              <w:ind w:left="-359" w:leftChars="-171" w:firstLine="420" w:firstLineChars="200"/>
              <w:jc w:val="center"/>
              <w:outlineLvl w:val="3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食品安全和信息化管理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pacing w:line="360" w:lineRule="auto"/>
              <w:ind w:left="-359" w:leftChars="-171" w:firstLine="420" w:firstLineChars="200"/>
              <w:jc w:val="center"/>
              <w:outlineLvl w:val="3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auto"/>
              <w:jc w:val="left"/>
              <w:outlineLvl w:val="3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本科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及以上学历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0周岁以下</w:t>
            </w:r>
          </w:p>
        </w:tc>
        <w:tc>
          <w:tcPr>
            <w:tcW w:w="7192" w:type="dxa"/>
            <w:vAlign w:val="center"/>
          </w:tcPr>
          <w:p>
            <w:pPr>
              <w:spacing w:line="400" w:lineRule="exact"/>
              <w:ind w:firstLine="210" w:firstLine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．具备食品安全相关证书；</w:t>
            </w:r>
          </w:p>
          <w:p>
            <w:pPr>
              <w:spacing w:line="400" w:lineRule="exact"/>
              <w:ind w:firstLine="210" w:firstLine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．具备一定财务相关知识，能熟练应用计算机办公自动化软件和设备；</w:t>
            </w:r>
          </w:p>
          <w:p>
            <w:pPr>
              <w:spacing w:line="400" w:lineRule="exact"/>
              <w:ind w:firstLine="210" w:firstLine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．具备相关工作经验者优先。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60" w:type="dxa"/>
            <w:noWrap/>
            <w:vAlign w:val="center"/>
          </w:tcPr>
          <w:p>
            <w:pPr>
              <w:widowControl/>
              <w:spacing w:line="360" w:lineRule="auto"/>
              <w:ind w:left="-359" w:leftChars="-171" w:firstLine="420" w:firstLineChars="200"/>
              <w:jc w:val="center"/>
              <w:outlineLvl w:val="3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双创及职业培训管理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pacing w:line="360" w:lineRule="auto"/>
              <w:ind w:left="-359" w:leftChars="-171" w:firstLine="420" w:firstLineChars="200"/>
              <w:jc w:val="center"/>
              <w:outlineLvl w:val="3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auto"/>
              <w:jc w:val="left"/>
              <w:outlineLvl w:val="3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本科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及以上学历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5周岁以下</w:t>
            </w:r>
          </w:p>
        </w:tc>
        <w:tc>
          <w:tcPr>
            <w:tcW w:w="7192" w:type="dxa"/>
            <w:vAlign w:val="center"/>
          </w:tcPr>
          <w:p>
            <w:pPr>
              <w:spacing w:line="400" w:lineRule="exact"/>
              <w:ind w:firstLine="210" w:firstLine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1．具有一定的组织协调能力、思考分析能力和开拓创新能力，具有良好的沟通能力、语言表达能力及文字表达能力；</w:t>
            </w:r>
          </w:p>
          <w:p>
            <w:pPr>
              <w:spacing w:line="400" w:lineRule="exact"/>
              <w:ind w:firstLine="210" w:firstLine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．具备良好的团队合作精神，有强烈的事业心和责任心，爱岗敬业；</w:t>
            </w:r>
          </w:p>
          <w:p>
            <w:pPr>
              <w:spacing w:line="400" w:lineRule="exact"/>
              <w:ind w:firstLine="210" w:firstLine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3．具备相关职业技能培训工作经验、培训市场开拓能力。</w:t>
            </w:r>
          </w:p>
          <w:p>
            <w:pPr>
              <w:spacing w:line="400" w:lineRule="exact"/>
              <w:ind w:firstLine="210" w:firstLine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．具备教师资格证者优先。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/>
    <w:sectPr>
      <w:pgSz w:w="16838" w:h="11906" w:orient="landscape"/>
      <w:pgMar w:top="567" w:right="289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YTY5Njc4Y2Q1MWE4YmFlY2I1NGRmYWM1ZjBiNDEifQ=="/>
  </w:docVars>
  <w:rsids>
    <w:rsidRoot w:val="005A625C"/>
    <w:rsid w:val="001535F9"/>
    <w:rsid w:val="00277CED"/>
    <w:rsid w:val="00285D20"/>
    <w:rsid w:val="00481CCC"/>
    <w:rsid w:val="004D5E2B"/>
    <w:rsid w:val="00501158"/>
    <w:rsid w:val="0053040C"/>
    <w:rsid w:val="005A625C"/>
    <w:rsid w:val="00A75B8A"/>
    <w:rsid w:val="00C66FEA"/>
    <w:rsid w:val="572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87</Words>
  <Characters>497</Characters>
  <Lines>4</Lines>
  <Paragraphs>1</Paragraphs>
  <TotalTime>21</TotalTime>
  <ScaleCrop>false</ScaleCrop>
  <LinksUpToDate>false</LinksUpToDate>
  <CharactersWithSpaces>583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2024-03-19T03:55:00Z</dcterms:created>
  <dc:creator>Windows User</dc:creator>
  <cp:lastModifiedBy>june</cp:lastModifiedBy>
  <dcterms:modified xsi:type="dcterms:W3CDTF">2024-03-21T01:17:42Z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9C9DC1D5AF8E4944A04C0B21724F9EEB_12</vt:lpwstr>
  </property>
</Properties>
</file>