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事业单位引进急需紧缺人才</w:t>
      </w:r>
      <w:r>
        <w:rPr>
          <w:rFonts w:hint="eastAsia"/>
          <w:sz w:val="44"/>
          <w:szCs w:val="44"/>
          <w:highlight w:val="none"/>
          <w:lang w:val="en-US" w:eastAsia="zh-CN"/>
        </w:rPr>
        <w:t>报名</w:t>
      </w:r>
      <w:r>
        <w:rPr>
          <w:rFonts w:hint="eastAsia"/>
          <w:sz w:val="44"/>
          <w:szCs w:val="44"/>
          <w:highlight w:val="none"/>
        </w:rPr>
        <w:t>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  <w:t>大学专科\</w:t>
            </w:r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获**从业技能大赛*等奖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zU4NjI4MTJlMDQ0ODg1YmZlZjIyMWM0OTMyZmIifQ=="/>
  </w:docVars>
  <w:rsids>
    <w:rsidRoot w:val="7928438C"/>
    <w:rsid w:val="32866EB2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青青年代</cp:lastModifiedBy>
  <dcterms:modified xsi:type="dcterms:W3CDTF">2024-03-12T02:49:57Z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525AB87637F74EA5A365F1467D12DCB5_11</vt:lpwstr>
  </property>
</Properties>
</file>