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2024年淄博市卫生健康委员会</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所属事业单位招聘高层次、</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急需</w:t>
      </w:r>
      <w:r>
        <w:rPr>
          <w:rFonts w:hint="eastAsia" w:ascii="方正小标宋简体" w:hAnsi="方正小标宋简体" w:eastAsia="方正小标宋简体" w:cs="方正小标宋简体"/>
          <w:b w:val="0"/>
          <w:bCs/>
          <w:i w:val="0"/>
          <w:caps w:val="0"/>
          <w:color w:val="auto"/>
          <w:spacing w:val="0"/>
          <w:sz w:val="44"/>
          <w:szCs w:val="44"/>
          <w:highlight w:val="none"/>
        </w:rPr>
        <w:t>紧缺专业</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auto"/>
          <w:spacing w:val="0"/>
          <w:sz w:val="44"/>
          <w:szCs w:val="44"/>
          <w:highlight w:val="none"/>
        </w:rPr>
        <w:t>技术人才</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eastAsia"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eastAsia" w:eastAsia="仿宋_GB2312"/>
          <w:kern w:val="0"/>
          <w:sz w:val="32"/>
          <w:szCs w:val="32"/>
          <w:lang w:eastAsia="zh-CN" w:bidi="ar"/>
        </w:rPr>
        <w:t>；台湾学生和居民应聘的，还需提供《台湾居民来往大陆通行证》</w:t>
      </w:r>
      <w:bookmarkStart w:id="0" w:name="_GoBack"/>
      <w:bookmarkEnd w:id="0"/>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w:t>
      </w: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以淄博市卫生健康委员会所属事业单位招聘高层次、</w:t>
      </w:r>
      <w:r>
        <w:rPr>
          <w:rFonts w:hint="eastAsia" w:eastAsia="仿宋_GB2312" w:cs="Times New Roman"/>
          <w:color w:val="000000" w:themeColor="text1"/>
          <w:sz w:val="32"/>
          <w:szCs w:val="32"/>
          <w:highlight w:val="none"/>
          <w:lang w:val="en-US" w:eastAsia="zh-CN"/>
          <w14:textFill>
            <w14:solidFill>
              <w14:schemeClr w14:val="tx1"/>
            </w14:solidFill>
          </w14:textFill>
        </w:rPr>
        <w:t>急需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紧缺专业技术人才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四</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val="en-US" w:eastAsia="zh-CN"/>
        </w:rPr>
        <w:t>日。</w:t>
      </w:r>
    </w:p>
    <w:p>
      <w:pPr>
        <w:pStyle w:val="2"/>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4550490"/>
    <w:rsid w:val="055A4C6F"/>
    <w:rsid w:val="071829E7"/>
    <w:rsid w:val="07637E0B"/>
    <w:rsid w:val="08E45B34"/>
    <w:rsid w:val="093A1D19"/>
    <w:rsid w:val="0A3B1CBD"/>
    <w:rsid w:val="0B1F4591"/>
    <w:rsid w:val="0B3C63B9"/>
    <w:rsid w:val="0DA60A1F"/>
    <w:rsid w:val="0DFB6E35"/>
    <w:rsid w:val="0EBB2D5A"/>
    <w:rsid w:val="10C009C2"/>
    <w:rsid w:val="11D12A4F"/>
    <w:rsid w:val="12C86F91"/>
    <w:rsid w:val="12FC12B7"/>
    <w:rsid w:val="13E1537E"/>
    <w:rsid w:val="13FE242E"/>
    <w:rsid w:val="14186D36"/>
    <w:rsid w:val="14665E2F"/>
    <w:rsid w:val="17AD251E"/>
    <w:rsid w:val="18683831"/>
    <w:rsid w:val="191906F3"/>
    <w:rsid w:val="1A534B73"/>
    <w:rsid w:val="1A8B231B"/>
    <w:rsid w:val="1AA41E20"/>
    <w:rsid w:val="1AF40481"/>
    <w:rsid w:val="1C25043E"/>
    <w:rsid w:val="1C814735"/>
    <w:rsid w:val="1CFC78DD"/>
    <w:rsid w:val="1D50652D"/>
    <w:rsid w:val="1DAD283B"/>
    <w:rsid w:val="1E1F6FCD"/>
    <w:rsid w:val="1EA8297E"/>
    <w:rsid w:val="1F5D306F"/>
    <w:rsid w:val="1F7B6261"/>
    <w:rsid w:val="21906C92"/>
    <w:rsid w:val="22664F3D"/>
    <w:rsid w:val="22AD59BC"/>
    <w:rsid w:val="23A2074E"/>
    <w:rsid w:val="23D21132"/>
    <w:rsid w:val="243A4C94"/>
    <w:rsid w:val="24520E6C"/>
    <w:rsid w:val="25E86C7E"/>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86C12AB"/>
    <w:rsid w:val="3A1A6634"/>
    <w:rsid w:val="3C623043"/>
    <w:rsid w:val="3CDD1AC9"/>
    <w:rsid w:val="3E9468B8"/>
    <w:rsid w:val="3F6F165C"/>
    <w:rsid w:val="401C2BDC"/>
    <w:rsid w:val="40310913"/>
    <w:rsid w:val="40613143"/>
    <w:rsid w:val="40DA7728"/>
    <w:rsid w:val="433E6AB4"/>
    <w:rsid w:val="43CB4A1B"/>
    <w:rsid w:val="45770016"/>
    <w:rsid w:val="46900347"/>
    <w:rsid w:val="46F026E2"/>
    <w:rsid w:val="480A12AF"/>
    <w:rsid w:val="48D233EC"/>
    <w:rsid w:val="49566B2A"/>
    <w:rsid w:val="496670C6"/>
    <w:rsid w:val="49A13C11"/>
    <w:rsid w:val="49DD0D30"/>
    <w:rsid w:val="4ABB5A89"/>
    <w:rsid w:val="4AFB0242"/>
    <w:rsid w:val="4B857BF0"/>
    <w:rsid w:val="4C2E6223"/>
    <w:rsid w:val="4E7A5EA1"/>
    <w:rsid w:val="52816D64"/>
    <w:rsid w:val="53940F70"/>
    <w:rsid w:val="540A7BB4"/>
    <w:rsid w:val="54C74A82"/>
    <w:rsid w:val="555D35CB"/>
    <w:rsid w:val="5647136A"/>
    <w:rsid w:val="56DB7A46"/>
    <w:rsid w:val="5A1843DD"/>
    <w:rsid w:val="5AA863D7"/>
    <w:rsid w:val="5B9601F9"/>
    <w:rsid w:val="5BCF4526"/>
    <w:rsid w:val="5C3502C8"/>
    <w:rsid w:val="5CD11D69"/>
    <w:rsid w:val="5D761E8A"/>
    <w:rsid w:val="5DA47237"/>
    <w:rsid w:val="5DFD4CF1"/>
    <w:rsid w:val="5F8A5C1A"/>
    <w:rsid w:val="62B034F2"/>
    <w:rsid w:val="63722488"/>
    <w:rsid w:val="649D53D5"/>
    <w:rsid w:val="64CF20F6"/>
    <w:rsid w:val="64E10124"/>
    <w:rsid w:val="67D82580"/>
    <w:rsid w:val="6BB466CE"/>
    <w:rsid w:val="6C040682"/>
    <w:rsid w:val="6D82295D"/>
    <w:rsid w:val="6E4F1287"/>
    <w:rsid w:val="6EA57B32"/>
    <w:rsid w:val="6EC664AF"/>
    <w:rsid w:val="70D171F6"/>
    <w:rsid w:val="70D91188"/>
    <w:rsid w:val="714102CD"/>
    <w:rsid w:val="740E5C53"/>
    <w:rsid w:val="74CF4239"/>
    <w:rsid w:val="76407E0A"/>
    <w:rsid w:val="773B56BC"/>
    <w:rsid w:val="78BB5485"/>
    <w:rsid w:val="7AC14A34"/>
    <w:rsid w:val="7ADE2CB2"/>
    <w:rsid w:val="7E3A5D7E"/>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0</TotalTime>
  <ScaleCrop>false</ScaleCrop>
  <LinksUpToDate>false</LinksUpToDate>
  <CharactersWithSpaces>4775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七七1381384372</cp:lastModifiedBy>
  <cp:lastPrinted>2024-02-29T02:51:00Z</cp:lastPrinted>
  <dcterms:modified xsi:type="dcterms:W3CDTF">2024-03-22T08:23:00Z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392171150C06435186B892FEF0309BFE</vt:lpwstr>
  </property>
</Properties>
</file>