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E5" w:rsidRDefault="00D01B4A">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D611E5" w:rsidRDefault="00D01B4A">
      <w:pPr>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淮河局监测与科研中心主要情况介绍</w:t>
      </w:r>
    </w:p>
    <w:p w:rsidR="00D611E5" w:rsidRDefault="00D611E5">
      <w:pPr>
        <w:ind w:firstLineChars="200" w:firstLine="640"/>
        <w:rPr>
          <w:rFonts w:ascii="Times New Roman" w:eastAsia="仿宋" w:hAnsi="Times New Roman" w:cs="Times New Roman"/>
          <w:bCs/>
          <w:sz w:val="32"/>
          <w:szCs w:val="32"/>
        </w:rPr>
      </w:pPr>
    </w:p>
    <w:p w:rsidR="00D611E5" w:rsidRDefault="00D01B4A">
      <w:pPr>
        <w:ind w:firstLineChars="200" w:firstLine="640"/>
        <w:rPr>
          <w:sz w:val="30"/>
          <w:szCs w:val="30"/>
        </w:rPr>
      </w:pPr>
      <w:r>
        <w:rPr>
          <w:rFonts w:ascii="Times New Roman" w:eastAsia="仿宋_GB2312" w:hAnsi="Times New Roman" w:hint="eastAsia"/>
          <w:sz w:val="32"/>
          <w:szCs w:val="32"/>
        </w:rPr>
        <w:t>生态环境部淮河流域生态环境监督管理局生态环境监测与科学研究中心（以下简称“监测与科研中心”）是生态环境部淮河流域生态环境监督管理局直属公益二类事业单位，</w:t>
      </w:r>
      <w:r>
        <w:rPr>
          <w:rFonts w:ascii="Times New Roman" w:eastAsia="仿宋_GB2312" w:hAnsi="Times New Roman" w:cs="Times New Roman" w:hint="eastAsia"/>
          <w:sz w:val="32"/>
          <w:szCs w:val="32"/>
        </w:rPr>
        <w:t>是生态环境部系统在淮河流域的唯一</w:t>
      </w:r>
      <w:proofErr w:type="gramStart"/>
      <w:r>
        <w:rPr>
          <w:rFonts w:ascii="Times New Roman" w:eastAsia="仿宋_GB2312" w:hAnsi="Times New Roman" w:cs="Times New Roman" w:hint="eastAsia"/>
          <w:sz w:val="32"/>
          <w:szCs w:val="32"/>
        </w:rPr>
        <w:t>流域级监测</w:t>
      </w:r>
      <w:proofErr w:type="gramEnd"/>
      <w:r>
        <w:rPr>
          <w:rFonts w:ascii="Times New Roman" w:eastAsia="仿宋_GB2312" w:hAnsi="Times New Roman" w:cs="Times New Roman" w:hint="eastAsia"/>
          <w:sz w:val="32"/>
          <w:szCs w:val="32"/>
        </w:rPr>
        <w:t>科研机构，是全国生态环境监测业务“一总多专、分区布局”体系的一部分，纳入全国生态环境监测网络体系。</w:t>
      </w:r>
    </w:p>
    <w:p w:rsidR="00D611E5" w:rsidRDefault="00D01B4A">
      <w:pPr>
        <w:spacing w:line="360" w:lineRule="auto"/>
        <w:ind w:firstLineChars="200" w:firstLine="640"/>
        <w:jc w:val="left"/>
        <w:rPr>
          <w:rFonts w:ascii="Times New Roman" w:eastAsia="仿宋_GB2312" w:hAnsi="Times New Roman" w:cs="Times New Roman"/>
          <w:color w:val="FF0000"/>
          <w:sz w:val="32"/>
          <w:szCs w:val="32"/>
        </w:rPr>
      </w:pPr>
      <w:r>
        <w:rPr>
          <w:rFonts w:ascii="Times New Roman" w:eastAsia="仿宋_GB2312" w:hAnsi="Times New Roman" w:cs="Times New Roman" w:hint="eastAsia"/>
          <w:sz w:val="32"/>
          <w:szCs w:val="32"/>
        </w:rPr>
        <w:t>监测与科研中心</w:t>
      </w:r>
      <w:r>
        <w:rPr>
          <w:rFonts w:ascii="Times New Roman" w:eastAsia="仿宋" w:hAnsi="Times New Roman" w:cs="Times New Roman"/>
          <w:sz w:val="32"/>
          <w:szCs w:val="32"/>
        </w:rPr>
        <w:t>现有在编人员</w:t>
      </w:r>
      <w:r>
        <w:rPr>
          <w:rFonts w:ascii="Times New Roman" w:eastAsia="仿宋" w:hAnsi="Times New Roman" w:cs="Times New Roman" w:hint="eastAsia"/>
          <w:sz w:val="32"/>
          <w:szCs w:val="32"/>
        </w:rPr>
        <w:t>42</w:t>
      </w:r>
      <w:r>
        <w:rPr>
          <w:rFonts w:ascii="Times New Roman" w:eastAsia="仿宋"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正高级</w:t>
      </w:r>
      <w:r>
        <w:rPr>
          <w:rFonts w:ascii="Times New Roman" w:eastAsia="仿宋_GB2312" w:hAnsi="Times New Roman" w:cs="Times New Roman" w:hint="eastAsia"/>
          <w:sz w:val="32"/>
          <w:szCs w:val="32"/>
        </w:rPr>
        <w:t>职称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人，副高级</w:t>
      </w:r>
      <w:r>
        <w:rPr>
          <w:rFonts w:ascii="Times New Roman" w:eastAsia="仿宋_GB2312" w:hAnsi="Times New Roman" w:cs="Times New Roman" w:hint="eastAsia"/>
          <w:sz w:val="32"/>
          <w:szCs w:val="32"/>
        </w:rPr>
        <w:t>职称</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人，中级职称</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硕士</w:t>
      </w:r>
      <w:r>
        <w:rPr>
          <w:rFonts w:ascii="Times New Roman" w:eastAsia="仿宋_GB2312" w:hAnsi="Times New Roman" w:cs="Times New Roman" w:hint="eastAsia"/>
          <w:sz w:val="32"/>
          <w:szCs w:val="32"/>
        </w:rPr>
        <w:t>研究生及以上学历</w:t>
      </w:r>
      <w:r>
        <w:rPr>
          <w:rFonts w:ascii="Times New Roman" w:eastAsia="仿宋_GB2312" w:hAnsi="Times New Roman" w:cs="Times New Roman" w:hint="eastAsia"/>
          <w:sz w:val="32"/>
          <w:szCs w:val="32"/>
        </w:rPr>
        <w:t>31</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，环境监测“三五”人才一流专家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名、技术骨干</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名。监测与科研中心拥有三千平米实验室，现有仪器设备</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余台套，具有国家级检验检测机构资质认定证书，检测能力涵盖水和废水、环境空气和废气、土壤和水系沉积物、生物等</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个类别</w:t>
      </w:r>
      <w:r>
        <w:rPr>
          <w:rFonts w:ascii="Times New Roman" w:eastAsia="仿宋_GB2312" w:hAnsi="Times New Roman" w:cs="Times New Roman" w:hint="eastAsia"/>
          <w:sz w:val="32"/>
          <w:szCs w:val="32"/>
        </w:rPr>
        <w:t>215</w:t>
      </w:r>
      <w:r>
        <w:rPr>
          <w:rFonts w:ascii="Times New Roman" w:eastAsia="仿宋_GB2312" w:hAnsi="Times New Roman" w:cs="Times New Roman" w:hint="eastAsia"/>
          <w:sz w:val="32"/>
          <w:szCs w:val="32"/>
        </w:rPr>
        <w:t>项参数</w:t>
      </w:r>
      <w:r>
        <w:rPr>
          <w:rFonts w:ascii="Times New Roman" w:eastAsia="仿宋_GB2312" w:hAnsi="Times New Roman" w:cs="Times New Roman" w:hint="eastAsia"/>
          <w:sz w:val="32"/>
          <w:szCs w:val="32"/>
        </w:rPr>
        <w:t>323</w:t>
      </w:r>
      <w:r>
        <w:rPr>
          <w:rFonts w:ascii="Times New Roman" w:eastAsia="仿宋_GB2312" w:hAnsi="Times New Roman" w:cs="Times New Roman" w:hint="eastAsia"/>
          <w:sz w:val="32"/>
          <w:szCs w:val="32"/>
        </w:rPr>
        <w:t>个检测方法。近年来，监测与科研中心</w:t>
      </w:r>
      <w:proofErr w:type="gramStart"/>
      <w:r>
        <w:rPr>
          <w:rFonts w:ascii="Times New Roman" w:eastAsia="仿宋_GB2312" w:hAnsi="Times New Roman" w:cs="Times New Roman" w:hint="eastAsia"/>
          <w:sz w:val="32"/>
          <w:szCs w:val="32"/>
        </w:rPr>
        <w:t>先后获厅局级</w:t>
      </w:r>
      <w:proofErr w:type="gramEnd"/>
      <w:r>
        <w:rPr>
          <w:rFonts w:ascii="Times New Roman" w:eastAsia="仿宋_GB2312" w:hAnsi="Times New Roman" w:cs="Times New Roman" w:hint="eastAsia"/>
          <w:sz w:val="32"/>
          <w:szCs w:val="32"/>
        </w:rPr>
        <w:t>及以上科学技术奖</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余项、发明专利与实用新型专利</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余项，主持制定环境相关标准、规范</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项。</w:t>
      </w:r>
    </w:p>
    <w:p w:rsidR="00D611E5" w:rsidRDefault="00D01B4A">
      <w:pPr>
        <w:pStyle w:val="2"/>
        <w:spacing w:after="0"/>
        <w:ind w:leftChars="0" w:left="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党的十八大以来，以习近平同志为核心的党中央站在中华民族永续发展的高度，以前所未有的力度推进生态文明建设和生态环境保护工作，把美丽中国建设纳</w:t>
      </w:r>
      <w:r>
        <w:rPr>
          <w:rFonts w:ascii="Times New Roman" w:eastAsia="仿宋_GB2312" w:hAnsi="Times New Roman" w:cs="Times New Roman" w:hint="eastAsia"/>
          <w:sz w:val="32"/>
          <w:szCs w:val="32"/>
        </w:rPr>
        <w:t>入全面建设社会</w:t>
      </w:r>
      <w:r>
        <w:rPr>
          <w:rFonts w:ascii="Times New Roman" w:eastAsia="仿宋_GB2312" w:hAnsi="Times New Roman" w:cs="Times New Roman" w:hint="eastAsia"/>
          <w:sz w:val="32"/>
          <w:szCs w:val="32"/>
        </w:rPr>
        <w:lastRenderedPageBreak/>
        <w:t>主义现代化国家目标。</w:t>
      </w:r>
      <w:r>
        <w:rPr>
          <w:rFonts w:ascii="Times New Roman" w:eastAsia="仿宋_GB2312" w:hAnsi="Times New Roman" w:cs="Times New Roman" w:hint="eastAsia"/>
          <w:sz w:val="32"/>
          <w:szCs w:val="32"/>
          <w:lang w:bidi="ar"/>
        </w:rPr>
        <w:t>生态环境监测与科研是生态环境保护工作的重要支撑，</w:t>
      </w:r>
      <w:r>
        <w:rPr>
          <w:rFonts w:ascii="Times New Roman" w:eastAsia="仿宋_GB2312" w:hAnsi="Times New Roman" w:cs="Times New Roman" w:hint="eastAsia"/>
          <w:sz w:val="32"/>
          <w:szCs w:val="32"/>
        </w:rPr>
        <w:t>面对当前流域生态环境保护新形势和新需求，监测与科研中心致力于流域水污染防治、水生态保护与修复、河湖生态流量</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水位保障、土壤和地下水水污染防治工作，为流域经济社会高质量发展、美丽淮河建设提供可靠技术支撑。</w:t>
      </w:r>
    </w:p>
    <w:p w:rsidR="00A61F49" w:rsidRDefault="00435CCB" w:rsidP="00A61F49">
      <w:pPr>
        <w:pStyle w:val="2"/>
        <w:spacing w:after="0"/>
        <w:ind w:leftChars="0" w:left="0" w:firstLine="640"/>
        <w:rPr>
          <w:rFonts w:ascii="Times New Roman" w:eastAsia="仿宋_GB2312" w:hAnsi="Times New Roman" w:cs="Times New Roman" w:hint="eastAsia"/>
          <w:sz w:val="32"/>
          <w:szCs w:val="32"/>
        </w:rPr>
      </w:pPr>
      <w:bookmarkStart w:id="0" w:name="_GoBack"/>
      <w:r>
        <w:rPr>
          <w:rFonts w:ascii="Times New Roman" w:eastAsia="仿宋_GB2312" w:hAnsi="Times New Roman" w:cs="Times New Roman" w:hint="eastAsia"/>
          <w:sz w:val="32"/>
          <w:szCs w:val="32"/>
        </w:rPr>
        <w:t>本单位</w:t>
      </w:r>
      <w:r w:rsidR="00A61F49" w:rsidRPr="00A61F49">
        <w:rPr>
          <w:rFonts w:ascii="Times New Roman" w:eastAsia="仿宋_GB2312" w:hAnsi="Times New Roman" w:cs="Times New Roman" w:hint="eastAsia"/>
          <w:sz w:val="32"/>
          <w:szCs w:val="32"/>
        </w:rPr>
        <w:t>设有职工宿舍，</w:t>
      </w:r>
      <w:r>
        <w:rPr>
          <w:rFonts w:ascii="Times New Roman" w:eastAsia="仿宋_GB2312" w:hAnsi="Times New Roman" w:cs="Times New Roman" w:hint="eastAsia"/>
          <w:sz w:val="32"/>
          <w:szCs w:val="32"/>
        </w:rPr>
        <w:t>安排</w:t>
      </w:r>
      <w:r w:rsidR="00A61F49" w:rsidRPr="00A61F49">
        <w:rPr>
          <w:rFonts w:ascii="Times New Roman" w:eastAsia="仿宋_GB2312" w:hAnsi="Times New Roman" w:cs="Times New Roman" w:hint="eastAsia"/>
          <w:sz w:val="32"/>
          <w:szCs w:val="32"/>
        </w:rPr>
        <w:t>单人间</w:t>
      </w:r>
      <w:r>
        <w:rPr>
          <w:rFonts w:ascii="Times New Roman" w:eastAsia="仿宋_GB2312" w:hAnsi="Times New Roman" w:cs="Times New Roman" w:hint="eastAsia"/>
          <w:sz w:val="32"/>
          <w:szCs w:val="32"/>
        </w:rPr>
        <w:t>住宿</w:t>
      </w:r>
      <w:r w:rsidR="00A61F49" w:rsidRPr="00A61F49">
        <w:rPr>
          <w:rFonts w:ascii="Times New Roman" w:eastAsia="仿宋_GB2312" w:hAnsi="Times New Roman" w:cs="Times New Roman" w:hint="eastAsia"/>
          <w:sz w:val="32"/>
          <w:szCs w:val="32"/>
        </w:rPr>
        <w:t>，职工食堂</w:t>
      </w:r>
      <w:r>
        <w:rPr>
          <w:rFonts w:ascii="Times New Roman" w:eastAsia="仿宋_GB2312" w:hAnsi="Times New Roman" w:cs="Times New Roman" w:hint="eastAsia"/>
          <w:sz w:val="32"/>
          <w:szCs w:val="32"/>
        </w:rPr>
        <w:t>供应</w:t>
      </w:r>
      <w:r w:rsidR="00A61F49" w:rsidRPr="00A61F49">
        <w:rPr>
          <w:rFonts w:ascii="Times New Roman" w:eastAsia="仿宋_GB2312" w:hAnsi="Times New Roman" w:cs="Times New Roman" w:hint="eastAsia"/>
          <w:sz w:val="32"/>
          <w:szCs w:val="32"/>
        </w:rPr>
        <w:t>一日三餐，并提供具有竞争力的工资福利待遇。</w:t>
      </w:r>
    </w:p>
    <w:bookmarkEnd w:id="0"/>
    <w:p w:rsidR="00D611E5" w:rsidRDefault="00D01B4A" w:rsidP="00A61F49">
      <w:pPr>
        <w:pStyle w:val="2"/>
        <w:spacing w:after="0"/>
        <w:ind w:leftChars="0" w:left="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真诚期待您的加入！</w:t>
      </w:r>
    </w:p>
    <w:p w:rsidR="00D611E5" w:rsidRDefault="00D611E5"/>
    <w:sectPr w:rsidR="00D611E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4A" w:rsidRDefault="00D01B4A">
      <w:r>
        <w:separator/>
      </w:r>
    </w:p>
  </w:endnote>
  <w:endnote w:type="continuationSeparator" w:id="0">
    <w:p w:rsidR="00D01B4A" w:rsidRDefault="00D0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E5" w:rsidRDefault="00D01B4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11E5" w:rsidRDefault="00D01B4A">
                          <w:pPr>
                            <w:pStyle w:val="a5"/>
                          </w:pPr>
                          <w:r>
                            <w:fldChar w:fldCharType="begin"/>
                          </w:r>
                          <w:r>
                            <w:instrText xml:space="preserve"> PAGE  \* MERGEFORMAT </w:instrText>
                          </w:r>
                          <w:r>
                            <w:fldChar w:fldCharType="separate"/>
                          </w:r>
                          <w:r w:rsidR="00435CCB">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611E5" w:rsidRDefault="00D01B4A">
                    <w:pPr>
                      <w:pStyle w:val="a5"/>
                    </w:pPr>
                    <w:r>
                      <w:fldChar w:fldCharType="begin"/>
                    </w:r>
                    <w:r>
                      <w:instrText xml:space="preserve"> PAGE  \* MERGEFORMAT </w:instrText>
                    </w:r>
                    <w:r>
                      <w:fldChar w:fldCharType="separate"/>
                    </w:r>
                    <w:r w:rsidR="00435CCB">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4A" w:rsidRDefault="00D01B4A">
      <w:r>
        <w:separator/>
      </w:r>
    </w:p>
  </w:footnote>
  <w:footnote w:type="continuationSeparator" w:id="0">
    <w:p w:rsidR="00D01B4A" w:rsidRDefault="00D01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NzhmZGRmMTQ4ODBiMjFjYTIyMzcyZmE5MDk0OTIifQ=="/>
  </w:docVars>
  <w:rsids>
    <w:rsidRoot w:val="00495BF4"/>
    <w:rsid w:val="002455EC"/>
    <w:rsid w:val="00282AA0"/>
    <w:rsid w:val="0037585A"/>
    <w:rsid w:val="003D252A"/>
    <w:rsid w:val="00435CCB"/>
    <w:rsid w:val="00495BF4"/>
    <w:rsid w:val="00515203"/>
    <w:rsid w:val="00522558"/>
    <w:rsid w:val="006215EE"/>
    <w:rsid w:val="007F60BB"/>
    <w:rsid w:val="009408B5"/>
    <w:rsid w:val="00A61F49"/>
    <w:rsid w:val="00B3084F"/>
    <w:rsid w:val="00C75B90"/>
    <w:rsid w:val="00D01B4A"/>
    <w:rsid w:val="00D611E5"/>
    <w:rsid w:val="00E83A11"/>
    <w:rsid w:val="00F134FF"/>
    <w:rsid w:val="04CC3E2F"/>
    <w:rsid w:val="07DD138F"/>
    <w:rsid w:val="0BC31082"/>
    <w:rsid w:val="0D935B07"/>
    <w:rsid w:val="0F4A0448"/>
    <w:rsid w:val="10944070"/>
    <w:rsid w:val="12F86B39"/>
    <w:rsid w:val="17387015"/>
    <w:rsid w:val="1BD01CD5"/>
    <w:rsid w:val="1CE21032"/>
    <w:rsid w:val="1DE06B47"/>
    <w:rsid w:val="205C7BB7"/>
    <w:rsid w:val="24815AD1"/>
    <w:rsid w:val="29AE5A2D"/>
    <w:rsid w:val="2BBD4024"/>
    <w:rsid w:val="2D236108"/>
    <w:rsid w:val="2E3F3416"/>
    <w:rsid w:val="354007F7"/>
    <w:rsid w:val="360A4BE8"/>
    <w:rsid w:val="387243E8"/>
    <w:rsid w:val="3ABC7B9C"/>
    <w:rsid w:val="3BBD597A"/>
    <w:rsid w:val="3C7324DC"/>
    <w:rsid w:val="472B4AE1"/>
    <w:rsid w:val="4847319B"/>
    <w:rsid w:val="49B303BC"/>
    <w:rsid w:val="4B5160DF"/>
    <w:rsid w:val="4D6D6A05"/>
    <w:rsid w:val="56FB3ACE"/>
    <w:rsid w:val="5A7F0572"/>
    <w:rsid w:val="5C1B171D"/>
    <w:rsid w:val="5C311D40"/>
    <w:rsid w:val="61D83FBE"/>
    <w:rsid w:val="61D92C5E"/>
    <w:rsid w:val="6EFB7725"/>
    <w:rsid w:val="6F394D3C"/>
    <w:rsid w:val="71E116BB"/>
    <w:rsid w:val="79694470"/>
    <w:rsid w:val="7D515947"/>
    <w:rsid w:val="7F89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spacing w:after="120"/>
      <w:ind w:leftChars="200" w:left="420" w:firstLineChars="200" w:firstLine="420"/>
    </w:pPr>
  </w:style>
  <w:style w:type="paragraph" w:styleId="a3">
    <w:name w:val="Body Text Indent"/>
    <w:basedOn w:val="a"/>
    <w:autoRedefine/>
    <w:qFormat/>
    <w:pPr>
      <w:ind w:firstLine="630"/>
    </w:pPr>
    <w:rPr>
      <w:sz w:val="22"/>
      <w:szCs w:val="20"/>
    </w:rPr>
  </w:style>
  <w:style w:type="paragraph" w:styleId="a4">
    <w:name w:val="Balloon Text"/>
    <w:basedOn w:val="a"/>
    <w:link w:val="Char"/>
    <w:autoRedefine/>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Emphasis"/>
    <w:basedOn w:val="a0"/>
    <w:autoRedefine/>
    <w:qFormat/>
    <w:rPr>
      <w:i/>
    </w:rPr>
  </w:style>
  <w:style w:type="character" w:customStyle="1" w:styleId="Char">
    <w:name w:val="批注框文本 Char"/>
    <w:basedOn w:val="a0"/>
    <w:link w:val="a4"/>
    <w:autoRedefine/>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spacing w:after="120"/>
      <w:ind w:leftChars="200" w:left="420" w:firstLineChars="200" w:firstLine="420"/>
    </w:pPr>
  </w:style>
  <w:style w:type="paragraph" w:styleId="a3">
    <w:name w:val="Body Text Indent"/>
    <w:basedOn w:val="a"/>
    <w:autoRedefine/>
    <w:qFormat/>
    <w:pPr>
      <w:ind w:firstLine="630"/>
    </w:pPr>
    <w:rPr>
      <w:sz w:val="22"/>
      <w:szCs w:val="20"/>
    </w:rPr>
  </w:style>
  <w:style w:type="paragraph" w:styleId="a4">
    <w:name w:val="Balloon Text"/>
    <w:basedOn w:val="a"/>
    <w:link w:val="Char"/>
    <w:autoRedefine/>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Emphasis"/>
    <w:basedOn w:val="a0"/>
    <w:autoRedefine/>
    <w:qFormat/>
    <w:rPr>
      <w:i/>
    </w:rPr>
  </w:style>
  <w:style w:type="character" w:customStyle="1" w:styleId="Char">
    <w:name w:val="批注框文本 Char"/>
    <w:basedOn w:val="a0"/>
    <w:link w:val="a4"/>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101</Words>
  <Characters>581</Characters>
  <Application>Microsoft Office Word</Application>
  <DocSecurity>0</DocSecurity>
  <Lines>4</Lines>
  <Paragraphs>1</Paragraphs>
  <ScaleCrop>false</ScaleCrop>
  <Company>hhj</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900725</dc:creator>
  <cp:lastModifiedBy>liufeixiang</cp:lastModifiedBy>
  <cp:revision>12</cp:revision>
  <cp:lastPrinted>2023-03-29T00:15:00Z</cp:lastPrinted>
  <dcterms:created xsi:type="dcterms:W3CDTF">2023-03-24T00:47:00Z</dcterms:created>
  <dcterms:modified xsi:type="dcterms:W3CDTF">2024-03-05T08:36:00Z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43DAF6ED743242388A753AE244B994C2_13</vt:lpwstr>
  </property>
</Properties>
</file>