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56" w:beforeLines="50" w:line="60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val="en-US" w:eastAsia="zh-CN"/>
        </w:rPr>
        <w:t>附件3</w:t>
      </w:r>
      <w:bookmarkStart w:id="0" w:name="_GoBack"/>
      <w:bookmarkEnd w:id="0"/>
    </w:p>
    <w:p>
      <w:pPr>
        <w:adjustRightInd w:val="0"/>
        <w:spacing w:before="156" w:beforeLines="50" w:line="600" w:lineRule="exac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sz w:val="44"/>
          <w:szCs w:val="44"/>
          <w:shd w:val="clear" w:color="auto" w:fill="FFFFFF"/>
        </w:rPr>
        <w:t>笔试加分对象范围及资料要求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一、申请加分范围</w:t>
      </w:r>
    </w:p>
    <w:p>
      <w:pPr>
        <w:spacing w:line="580" w:lineRule="exact"/>
        <w:ind w:firstLine="720" w:firstLineChars="22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关于引导和鼓励高校毕业生到农村基层从事支教、支农、支医和扶贫工作的实施意见》（粤人发〔2007〕141号)，服务期满考核合格的“三支一扶”大学生，自服务期满之日起3年内参加我省事业单位公开招聘的，可以适当加分。其中，参加县、乡各类事业单位公开招聘的，笔试成绩加10分。</w:t>
      </w:r>
    </w:p>
    <w:p>
      <w:pPr>
        <w:spacing w:line="580" w:lineRule="exact"/>
        <w:ind w:firstLine="720" w:firstLineChars="225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二、需提供资料</w:t>
      </w:r>
    </w:p>
    <w:p>
      <w:pPr>
        <w:spacing w:line="580" w:lineRule="exact"/>
        <w:ind w:firstLine="720" w:firstLineChars="2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提供身份证、准考证、我省“三支一扶”工作协调管理办公室出具的高校毕业生“三支一扶”服务证书(此证书由全国“三支一扶”工作协调管理办公室监制)。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三、上传加分佐证材料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符合条件的报考人员在网上报名时，同时上传加分相关佐证材料，并在报名平台“是否符合加分条件”选项中勾选。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提交加分佐证材料</w:t>
      </w:r>
    </w:p>
    <w:p>
      <w:pPr>
        <w:spacing w:line="600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符合条件的报考人员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须于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笔试后3个工作日内将申报加分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佐证材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料的原件及复印件提交给招聘单位，逾期视为放弃加分申报。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5AF8B3"/>
    <w:multiLevelType w:val="singleLevel"/>
    <w:tmpl w:val="B25AF8B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Y2Q2MDc5MGVmZDlhNzNhZTBkZGVhMDk0NzNkMjMifQ=="/>
    <w:docVar w:name="KSO_WPS_MARK_KEY" w:val="b57390cd-c892-40bf-8bfe-ea11b95958f8"/>
  </w:docVars>
  <w:rsids>
    <w:rsidRoot w:val="68B06BE9"/>
    <w:rsid w:val="00083AAD"/>
    <w:rsid w:val="001A2B78"/>
    <w:rsid w:val="00220AB4"/>
    <w:rsid w:val="00292F39"/>
    <w:rsid w:val="003F14A1"/>
    <w:rsid w:val="00491171"/>
    <w:rsid w:val="00585988"/>
    <w:rsid w:val="00593042"/>
    <w:rsid w:val="005F66A0"/>
    <w:rsid w:val="00661DEA"/>
    <w:rsid w:val="006A0194"/>
    <w:rsid w:val="006B0CC8"/>
    <w:rsid w:val="006C7D98"/>
    <w:rsid w:val="007817ED"/>
    <w:rsid w:val="009742A9"/>
    <w:rsid w:val="009C2930"/>
    <w:rsid w:val="00A134B3"/>
    <w:rsid w:val="00A52845"/>
    <w:rsid w:val="00A91974"/>
    <w:rsid w:val="00A938EF"/>
    <w:rsid w:val="00AD1ADA"/>
    <w:rsid w:val="00B07D24"/>
    <w:rsid w:val="00B35D07"/>
    <w:rsid w:val="00B648DC"/>
    <w:rsid w:val="00B7694C"/>
    <w:rsid w:val="00B875DA"/>
    <w:rsid w:val="00BD0B79"/>
    <w:rsid w:val="00C2236E"/>
    <w:rsid w:val="00C67DFB"/>
    <w:rsid w:val="00C8779C"/>
    <w:rsid w:val="00D70177"/>
    <w:rsid w:val="00DA16BB"/>
    <w:rsid w:val="00DF07E4"/>
    <w:rsid w:val="00EC5B66"/>
    <w:rsid w:val="00EF7382"/>
    <w:rsid w:val="00F0412A"/>
    <w:rsid w:val="00F17B69"/>
    <w:rsid w:val="00F635AA"/>
    <w:rsid w:val="1A5B5CD4"/>
    <w:rsid w:val="68B06BE9"/>
    <w:rsid w:val="6E7C6A77"/>
    <w:rsid w:val="7003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江门市市委组织部</Company>
  <Pages>1</Pages>
  <Words>354</Words>
  <Characters>360</Characters>
  <Lines>2</Lines>
  <Paragraphs>1</Paragraphs>
  <TotalTime>2</TotalTime>
  <ScaleCrop>false</ScaleCrop>
  <LinksUpToDate>false</LinksUpToDate>
  <CharactersWithSpaces>360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2021-09-24T00:46:00Z</dcterms:created>
  <dc:creator>Administrator</dc:creator>
  <cp:lastModifiedBy>YaCHne</cp:lastModifiedBy>
  <cp:lastPrinted>2021-09-24T07:29:00Z</cp:lastPrinted>
  <dcterms:modified xsi:type="dcterms:W3CDTF">2024-03-28T00:48:30Z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796670659135443A98298BCCC6D06386_12</vt:lpwstr>
  </property>
</Properties>
</file>