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27" w:rsidRPr="00B34437" w:rsidRDefault="00176827">
      <w:pPr>
        <w:spacing w:line="520" w:lineRule="exact"/>
        <w:rPr>
          <w:rFonts w:ascii="仿宋" w:eastAsia="仿宋" w:hAnsi="仿宋" w:cs="仿宋"/>
          <w:color w:val="000000"/>
          <w:sz w:val="32"/>
          <w:szCs w:val="32"/>
        </w:rPr>
      </w:pPr>
      <w:r w:rsidRPr="00B34437">
        <w:rPr>
          <w:rFonts w:ascii="仿宋" w:eastAsia="仿宋" w:hAnsi="仿宋" w:cs="仿宋" w:hint="eastAsia"/>
          <w:color w:val="000000"/>
          <w:sz w:val="32"/>
          <w:szCs w:val="32"/>
        </w:rPr>
        <w:t>附件</w:t>
      </w:r>
      <w:r w:rsidRPr="00B34437">
        <w:rPr>
          <w:rFonts w:ascii="仿宋" w:eastAsia="仿宋" w:hAnsi="仿宋" w:cs="仿宋"/>
          <w:color w:val="000000"/>
          <w:sz w:val="32"/>
          <w:szCs w:val="32"/>
        </w:rPr>
        <w:t>4</w:t>
      </w:r>
      <w:r w:rsidRPr="00B34437">
        <w:rPr>
          <w:rFonts w:ascii="仿宋" w:eastAsia="仿宋" w:hAnsi="仿宋" w:cs="仿宋" w:hint="eastAsia"/>
          <w:color w:val="000000"/>
          <w:sz w:val="32"/>
          <w:szCs w:val="32"/>
        </w:rPr>
        <w:t>：</w:t>
      </w:r>
    </w:p>
    <w:p w:rsidR="00176827" w:rsidRPr="00B34437" w:rsidRDefault="00176827">
      <w:pPr>
        <w:jc w:val="center"/>
        <w:rPr>
          <w:rFonts w:ascii="宋体"/>
          <w:b/>
          <w:bCs/>
          <w:color w:val="000000"/>
          <w:sz w:val="44"/>
          <w:szCs w:val="44"/>
        </w:rPr>
      </w:pPr>
      <w:r w:rsidRPr="00B34437">
        <w:rPr>
          <w:rFonts w:ascii="宋体" w:hAnsi="宋体" w:hint="eastAsia"/>
          <w:b/>
          <w:bCs/>
          <w:color w:val="000000"/>
          <w:sz w:val="44"/>
          <w:szCs w:val="44"/>
        </w:rPr>
        <w:t>报名小程序二维码及填报要求</w:t>
      </w:r>
    </w:p>
    <w:p w:rsidR="00176827" w:rsidRPr="00B34437" w:rsidRDefault="00176827">
      <w:pPr>
        <w:spacing w:line="520" w:lineRule="exact"/>
        <w:ind w:firstLineChars="200" w:firstLine="643"/>
        <w:rPr>
          <w:rFonts w:ascii="仿宋" w:eastAsia="仿宋" w:hAnsi="仿宋" w:cs="仿宋"/>
          <w:b/>
          <w:bCs/>
          <w:color w:val="000000"/>
          <w:sz w:val="32"/>
          <w:szCs w:val="32"/>
        </w:rPr>
      </w:pPr>
    </w:p>
    <w:p w:rsidR="00176827" w:rsidRPr="00B34437" w:rsidRDefault="00176827">
      <w:pPr>
        <w:spacing w:line="520" w:lineRule="exact"/>
        <w:ind w:firstLineChars="200" w:firstLine="643"/>
        <w:rPr>
          <w:rFonts w:ascii="仿宋" w:eastAsia="仿宋" w:hAnsi="仿宋" w:cs="仿宋"/>
          <w:color w:val="000000"/>
          <w:sz w:val="32"/>
          <w:szCs w:val="32"/>
        </w:rPr>
      </w:pPr>
      <w:r w:rsidRPr="00B34437">
        <w:rPr>
          <w:rFonts w:ascii="仿宋" w:eastAsia="仿宋" w:hAnsi="仿宋" w:cs="仿宋" w:hint="eastAsia"/>
          <w:b/>
          <w:bCs/>
          <w:color w:val="000000"/>
          <w:sz w:val="32"/>
          <w:szCs w:val="32"/>
        </w:rPr>
        <w:t>一、报名时间：</w:t>
      </w:r>
      <w:r w:rsidRPr="00B34437">
        <w:rPr>
          <w:rFonts w:ascii="仿宋" w:eastAsia="仿宋" w:hAnsi="仿宋" w:cs="仿宋"/>
          <w:color w:val="000000"/>
          <w:sz w:val="32"/>
          <w:szCs w:val="32"/>
        </w:rPr>
        <w:t>2024</w:t>
      </w:r>
      <w:r w:rsidRPr="00B34437">
        <w:rPr>
          <w:rFonts w:ascii="仿宋" w:eastAsia="仿宋" w:hAnsi="仿宋" w:cs="仿宋" w:hint="eastAsia"/>
          <w:color w:val="000000"/>
          <w:sz w:val="32"/>
          <w:szCs w:val="32"/>
        </w:rPr>
        <w:t>年</w:t>
      </w:r>
      <w:r w:rsidRPr="00B34437">
        <w:rPr>
          <w:rFonts w:ascii="仿宋" w:eastAsia="仿宋" w:hAnsi="仿宋" w:cs="仿宋"/>
          <w:color w:val="000000"/>
          <w:sz w:val="32"/>
          <w:szCs w:val="32"/>
        </w:rPr>
        <w:t>4</w:t>
      </w:r>
      <w:r w:rsidRPr="00B34437">
        <w:rPr>
          <w:rFonts w:ascii="仿宋" w:eastAsia="仿宋" w:hAnsi="仿宋" w:cs="仿宋" w:hint="eastAsia"/>
          <w:color w:val="000000"/>
          <w:sz w:val="32"/>
          <w:szCs w:val="32"/>
        </w:rPr>
        <w:t>月</w:t>
      </w:r>
      <w:r w:rsidRPr="00B34437">
        <w:rPr>
          <w:rFonts w:ascii="仿宋" w:eastAsia="仿宋" w:hAnsi="仿宋" w:cs="仿宋"/>
          <w:color w:val="000000"/>
          <w:sz w:val="32"/>
          <w:szCs w:val="32"/>
        </w:rPr>
        <w:t>3</w:t>
      </w:r>
      <w:r w:rsidRPr="00B34437">
        <w:rPr>
          <w:rFonts w:ascii="仿宋" w:eastAsia="仿宋" w:hAnsi="仿宋" w:cs="仿宋" w:hint="eastAsia"/>
          <w:color w:val="000000"/>
          <w:sz w:val="32"/>
          <w:szCs w:val="32"/>
        </w:rPr>
        <w:t>日上午</w:t>
      </w:r>
      <w:r w:rsidRPr="00B34437">
        <w:rPr>
          <w:rFonts w:ascii="仿宋" w:eastAsia="仿宋" w:hAnsi="仿宋" w:cs="仿宋"/>
          <w:color w:val="000000"/>
          <w:sz w:val="32"/>
          <w:szCs w:val="32"/>
        </w:rPr>
        <w:t>9</w:t>
      </w:r>
      <w:r w:rsidRPr="00B34437">
        <w:rPr>
          <w:rFonts w:ascii="仿宋" w:eastAsia="仿宋" w:hAnsi="仿宋" w:cs="仿宋" w:hint="eastAsia"/>
          <w:color w:val="000000"/>
          <w:sz w:val="32"/>
          <w:szCs w:val="32"/>
        </w:rPr>
        <w:t>：</w:t>
      </w:r>
      <w:r w:rsidRPr="00B34437">
        <w:rPr>
          <w:rFonts w:ascii="仿宋" w:eastAsia="仿宋" w:hAnsi="仿宋" w:cs="仿宋"/>
          <w:color w:val="000000"/>
          <w:sz w:val="32"/>
          <w:szCs w:val="32"/>
        </w:rPr>
        <w:t>00</w:t>
      </w:r>
      <w:r w:rsidRPr="00B34437">
        <w:rPr>
          <w:rFonts w:ascii="仿宋" w:eastAsia="仿宋" w:hAnsi="仿宋" w:cs="仿宋" w:hint="eastAsia"/>
          <w:color w:val="000000"/>
          <w:sz w:val="32"/>
          <w:szCs w:val="32"/>
        </w:rPr>
        <w:t>至</w:t>
      </w:r>
      <w:r w:rsidRPr="00B34437">
        <w:rPr>
          <w:rFonts w:ascii="仿宋" w:eastAsia="仿宋" w:hAnsi="仿宋" w:cs="仿宋"/>
          <w:color w:val="000000"/>
          <w:sz w:val="32"/>
          <w:szCs w:val="32"/>
        </w:rPr>
        <w:t>4</w:t>
      </w:r>
      <w:r w:rsidRPr="00B34437">
        <w:rPr>
          <w:rFonts w:ascii="仿宋" w:eastAsia="仿宋" w:hAnsi="仿宋" w:cs="仿宋" w:hint="eastAsia"/>
          <w:color w:val="000000"/>
          <w:sz w:val="32"/>
          <w:szCs w:val="32"/>
        </w:rPr>
        <w:t>月</w:t>
      </w:r>
      <w:r w:rsidRPr="00B34437">
        <w:rPr>
          <w:rFonts w:ascii="仿宋" w:eastAsia="仿宋" w:hAnsi="仿宋" w:cs="仿宋"/>
          <w:color w:val="000000"/>
          <w:sz w:val="32"/>
          <w:szCs w:val="32"/>
        </w:rPr>
        <w:t>10</w:t>
      </w:r>
      <w:r w:rsidRPr="00B34437">
        <w:rPr>
          <w:rFonts w:ascii="仿宋" w:eastAsia="仿宋" w:hAnsi="仿宋" w:cs="仿宋" w:hint="eastAsia"/>
          <w:color w:val="000000"/>
          <w:sz w:val="32"/>
          <w:szCs w:val="32"/>
        </w:rPr>
        <w:t>日下午</w:t>
      </w:r>
      <w:r w:rsidRPr="00B34437">
        <w:rPr>
          <w:rFonts w:ascii="仿宋" w:eastAsia="仿宋" w:hAnsi="仿宋" w:cs="仿宋"/>
          <w:color w:val="000000"/>
          <w:sz w:val="32"/>
          <w:szCs w:val="32"/>
        </w:rPr>
        <w:t>17</w:t>
      </w:r>
      <w:r w:rsidRPr="00B34437">
        <w:rPr>
          <w:rFonts w:ascii="仿宋" w:eastAsia="仿宋" w:hAnsi="仿宋" w:cs="仿宋" w:hint="eastAsia"/>
          <w:color w:val="000000"/>
          <w:sz w:val="32"/>
          <w:szCs w:val="32"/>
        </w:rPr>
        <w:t>：</w:t>
      </w:r>
      <w:r w:rsidRPr="00B34437">
        <w:rPr>
          <w:rFonts w:ascii="仿宋" w:eastAsia="仿宋" w:hAnsi="仿宋" w:cs="仿宋"/>
          <w:color w:val="000000"/>
          <w:sz w:val="32"/>
          <w:szCs w:val="32"/>
        </w:rPr>
        <w:t>00</w:t>
      </w:r>
      <w:r w:rsidRPr="00B34437">
        <w:rPr>
          <w:rFonts w:ascii="仿宋" w:eastAsia="仿宋" w:hAnsi="仿宋" w:cs="仿宋" w:hint="eastAsia"/>
          <w:color w:val="000000"/>
          <w:sz w:val="32"/>
          <w:szCs w:val="32"/>
        </w:rPr>
        <w:t>，不是在规定时间内完成报名的，视为无效报名。</w:t>
      </w:r>
    </w:p>
    <w:p w:rsidR="00176827" w:rsidRPr="00B34437" w:rsidRDefault="00176827">
      <w:pPr>
        <w:spacing w:line="520" w:lineRule="exact"/>
        <w:ind w:firstLineChars="200" w:firstLine="643"/>
        <w:rPr>
          <w:rFonts w:ascii="仿宋" w:eastAsia="仿宋" w:hAnsi="仿宋" w:cs="仿宋"/>
          <w:b/>
          <w:bCs/>
          <w:color w:val="000000"/>
          <w:sz w:val="32"/>
          <w:szCs w:val="32"/>
        </w:rPr>
      </w:pPr>
      <w:r w:rsidRPr="00B34437">
        <w:rPr>
          <w:rFonts w:ascii="仿宋" w:eastAsia="仿宋" w:hAnsi="仿宋" w:cs="仿宋" w:hint="eastAsia"/>
          <w:b/>
          <w:bCs/>
          <w:color w:val="000000"/>
          <w:sz w:val="32"/>
          <w:szCs w:val="32"/>
        </w:rPr>
        <w:t>二、报名方式：</w:t>
      </w:r>
      <w:r w:rsidRPr="00B34437">
        <w:rPr>
          <w:rFonts w:ascii="仿宋" w:eastAsia="仿宋" w:hAnsi="仿宋" w:cs="仿宋" w:hint="eastAsia"/>
          <w:color w:val="000000"/>
          <w:sz w:val="32"/>
          <w:szCs w:val="32"/>
        </w:rPr>
        <w:t>采用微信小程序报名，扫描或识别下面二维码，进入“惠城区教师招聘系统”，按系统操作要求完成网上报名。</w:t>
      </w:r>
    </w:p>
    <w:p w:rsidR="00176827" w:rsidRPr="00B34437" w:rsidRDefault="00176827">
      <w:pPr>
        <w:tabs>
          <w:tab w:val="left" w:pos="610"/>
        </w:tabs>
        <w:spacing w:line="520" w:lineRule="exact"/>
        <w:ind w:firstLineChars="200" w:firstLine="643"/>
        <w:rPr>
          <w:rFonts w:ascii="仿宋" w:eastAsia="仿宋" w:hAnsi="仿宋" w:cs="仿宋"/>
          <w:b/>
          <w:bCs/>
          <w:color w:val="000000"/>
          <w:sz w:val="32"/>
          <w:szCs w:val="32"/>
        </w:rPr>
      </w:pPr>
    </w:p>
    <w:p w:rsidR="00176827" w:rsidRPr="00B34437" w:rsidRDefault="00176827">
      <w:pPr>
        <w:tabs>
          <w:tab w:val="left" w:pos="610"/>
        </w:tabs>
        <w:spacing w:line="520" w:lineRule="exact"/>
        <w:ind w:firstLineChars="200" w:firstLine="643"/>
        <w:jc w:val="center"/>
        <w:rPr>
          <w:rFonts w:ascii="仿宋" w:eastAsia="仿宋" w:hAnsi="仿宋" w:cs="仿宋"/>
          <w:b/>
          <w:bCs/>
          <w:color w:val="000000"/>
          <w:sz w:val="32"/>
          <w:szCs w:val="32"/>
        </w:rPr>
      </w:pPr>
      <w:r w:rsidRPr="00B34437">
        <w:rPr>
          <w:rFonts w:ascii="仿宋" w:eastAsia="仿宋" w:hAnsi="仿宋" w:cs="仿宋" w:hint="eastAsia"/>
          <w:b/>
          <w:bCs/>
          <w:color w:val="000000"/>
          <w:sz w:val="32"/>
          <w:szCs w:val="32"/>
        </w:rPr>
        <w:t>（二维码待后添加）</w:t>
      </w:r>
    </w:p>
    <w:p w:rsidR="00176827" w:rsidRPr="00B34437" w:rsidRDefault="00176827">
      <w:pPr>
        <w:tabs>
          <w:tab w:val="left" w:pos="610"/>
        </w:tabs>
        <w:spacing w:line="520" w:lineRule="exact"/>
        <w:ind w:firstLineChars="200" w:firstLine="643"/>
        <w:rPr>
          <w:rFonts w:ascii="仿宋" w:eastAsia="仿宋" w:hAnsi="仿宋" w:cs="仿宋"/>
          <w:b/>
          <w:bCs/>
          <w:color w:val="000000"/>
          <w:sz w:val="32"/>
          <w:szCs w:val="32"/>
        </w:rPr>
      </w:pPr>
    </w:p>
    <w:p w:rsidR="00176827" w:rsidRPr="00B34437" w:rsidRDefault="00176827">
      <w:pPr>
        <w:tabs>
          <w:tab w:val="left" w:pos="610"/>
        </w:tabs>
        <w:spacing w:line="520" w:lineRule="exact"/>
        <w:ind w:firstLineChars="200" w:firstLine="643"/>
        <w:rPr>
          <w:rFonts w:ascii="仿宋" w:eastAsia="仿宋" w:hAnsi="仿宋" w:cs="仿宋"/>
          <w:b/>
          <w:bCs/>
          <w:color w:val="000000"/>
          <w:sz w:val="32"/>
          <w:szCs w:val="32"/>
        </w:rPr>
      </w:pPr>
      <w:r w:rsidRPr="00B34437">
        <w:rPr>
          <w:rFonts w:ascii="仿宋" w:eastAsia="仿宋" w:hAnsi="仿宋" w:cs="仿宋" w:hint="eastAsia"/>
          <w:b/>
          <w:bCs/>
          <w:color w:val="000000"/>
          <w:sz w:val="32"/>
          <w:szCs w:val="32"/>
        </w:rPr>
        <w:t>温馨提示：</w:t>
      </w:r>
    </w:p>
    <w:p w:rsidR="00176827" w:rsidRPr="00B34437" w:rsidRDefault="00176827">
      <w:pPr>
        <w:tabs>
          <w:tab w:val="left" w:pos="610"/>
        </w:tabs>
        <w:spacing w:line="520" w:lineRule="exact"/>
        <w:ind w:firstLineChars="200" w:firstLine="640"/>
        <w:rPr>
          <w:rFonts w:ascii="仿宋" w:eastAsia="仿宋" w:hAnsi="仿宋" w:cs="仿宋"/>
          <w:color w:val="000000"/>
          <w:sz w:val="32"/>
          <w:szCs w:val="32"/>
        </w:rPr>
      </w:pPr>
      <w:r w:rsidRPr="00B34437">
        <w:rPr>
          <w:rFonts w:ascii="仿宋" w:eastAsia="仿宋" w:hAnsi="仿宋" w:cs="仿宋"/>
          <w:color w:val="000000"/>
          <w:sz w:val="32"/>
          <w:szCs w:val="32"/>
        </w:rPr>
        <w:t>1.</w:t>
      </w:r>
      <w:r w:rsidRPr="00B34437">
        <w:rPr>
          <w:rFonts w:ascii="仿宋" w:eastAsia="仿宋" w:hAnsi="仿宋" w:cs="仿宋" w:hint="eastAsia"/>
          <w:color w:val="000000"/>
          <w:sz w:val="32"/>
          <w:szCs w:val="32"/>
        </w:rPr>
        <w:t>在报名过程中，有可能因手机来电，或微信、ＱＱ等聊天软件出现语音呼叫，使报名数据在传输中出现数据丢失的现象，从而造成报名数据不完整，影响资格初审结果。为保证报名数据正常提交，请考生报名时尽量不要接听电话或接听微信、ＱＱ等语音电话。</w:t>
      </w:r>
    </w:p>
    <w:p w:rsidR="00176827" w:rsidRPr="00B34437" w:rsidRDefault="00176827">
      <w:pPr>
        <w:spacing w:line="520" w:lineRule="exact"/>
        <w:ind w:firstLineChars="200" w:firstLine="640"/>
        <w:jc w:val="left"/>
        <w:rPr>
          <w:rFonts w:ascii="仿宋" w:eastAsia="仿宋" w:hAnsi="仿宋" w:cs="仿宋"/>
          <w:color w:val="000000"/>
          <w:sz w:val="32"/>
          <w:szCs w:val="32"/>
        </w:rPr>
      </w:pPr>
      <w:r w:rsidRPr="00B34437">
        <w:rPr>
          <w:rFonts w:ascii="仿宋" w:eastAsia="仿宋" w:hAnsi="仿宋" w:cs="仿宋"/>
          <w:color w:val="000000"/>
          <w:sz w:val="32"/>
          <w:szCs w:val="32"/>
        </w:rPr>
        <w:t>2.</w:t>
      </w:r>
      <w:r w:rsidRPr="00B34437">
        <w:rPr>
          <w:rFonts w:ascii="仿宋" w:eastAsia="仿宋" w:hAnsi="仿宋" w:cs="仿宋" w:hint="eastAsia"/>
          <w:color w:val="000000"/>
          <w:sz w:val="32"/>
          <w:szCs w:val="32"/>
        </w:rPr>
        <w:t>请应聘者进入系统报名时务必按系统操作要求，认真、准确填写相关信息、选择考点和上传相关报名材料，一旦点击“确认提交”，所填写资料将不能修改，出现任何相关问题，后果自负。</w:t>
      </w:r>
    </w:p>
    <w:p w:rsidR="00176827" w:rsidRPr="00B34437" w:rsidRDefault="00176827">
      <w:pPr>
        <w:spacing w:line="520" w:lineRule="exact"/>
        <w:ind w:firstLineChars="200" w:firstLine="640"/>
        <w:jc w:val="left"/>
        <w:rPr>
          <w:rFonts w:ascii="仿宋" w:eastAsia="仿宋" w:hAnsi="仿宋" w:cs="仿宋"/>
          <w:color w:val="000000"/>
          <w:sz w:val="32"/>
          <w:szCs w:val="32"/>
        </w:rPr>
      </w:pPr>
      <w:r w:rsidRPr="00B34437">
        <w:rPr>
          <w:rFonts w:ascii="仿宋" w:eastAsia="仿宋" w:hAnsi="仿宋" w:cs="仿宋"/>
          <w:color w:val="000000"/>
          <w:sz w:val="32"/>
          <w:szCs w:val="32"/>
        </w:rPr>
        <w:t>3.</w:t>
      </w:r>
      <w:r w:rsidRPr="00B34437">
        <w:rPr>
          <w:rFonts w:ascii="仿宋_GB2312" w:eastAsia="仿宋_GB2312" w:hAnsi="仿宋_GB2312" w:cs="仿宋_GB2312" w:hint="eastAsia"/>
          <w:color w:val="000000"/>
          <w:sz w:val="32"/>
          <w:szCs w:val="32"/>
        </w:rPr>
        <w:t>考点选择：笔试设广州和惠州两个考点，请选择其中一个考点参加笔试（只能选择其中一个）。</w:t>
      </w:r>
    </w:p>
    <w:p w:rsidR="00176827" w:rsidRPr="00B34437" w:rsidRDefault="00176827">
      <w:pPr>
        <w:spacing w:line="520" w:lineRule="exact"/>
        <w:ind w:firstLineChars="200" w:firstLine="643"/>
        <w:rPr>
          <w:rFonts w:ascii="仿宋" w:eastAsia="仿宋" w:hAnsi="仿宋" w:cs="仿宋"/>
          <w:b/>
          <w:bCs/>
          <w:color w:val="000000"/>
          <w:sz w:val="32"/>
          <w:szCs w:val="32"/>
        </w:rPr>
      </w:pPr>
      <w:r w:rsidRPr="00B34437">
        <w:rPr>
          <w:rFonts w:ascii="仿宋" w:eastAsia="仿宋" w:hAnsi="仿宋" w:cs="仿宋" w:hint="eastAsia"/>
          <w:b/>
          <w:bCs/>
          <w:color w:val="000000"/>
          <w:sz w:val="32"/>
          <w:szCs w:val="32"/>
        </w:rPr>
        <w:t>三、材料上传及有关要求（</w:t>
      </w:r>
      <w:r w:rsidRPr="00B34437">
        <w:rPr>
          <w:rFonts w:ascii="仿宋" w:eastAsia="仿宋" w:hAnsi="仿宋" w:cs="仿宋"/>
          <w:b/>
          <w:bCs/>
          <w:color w:val="000000"/>
          <w:sz w:val="32"/>
          <w:szCs w:val="32"/>
        </w:rPr>
        <w:t>JPG</w:t>
      </w:r>
      <w:r w:rsidRPr="00B34437">
        <w:rPr>
          <w:rFonts w:ascii="仿宋" w:eastAsia="仿宋" w:hAnsi="仿宋" w:cs="仿宋" w:hint="eastAsia"/>
          <w:b/>
          <w:bCs/>
          <w:color w:val="000000"/>
          <w:sz w:val="32"/>
          <w:szCs w:val="32"/>
        </w:rPr>
        <w:t>格式）</w:t>
      </w:r>
      <w:r w:rsidRPr="00B34437">
        <w:rPr>
          <w:rFonts w:ascii="仿宋" w:eastAsia="仿宋" w:hAnsi="仿宋" w:cs="仿宋"/>
          <w:b/>
          <w:bCs/>
          <w:color w:val="000000"/>
          <w:sz w:val="32"/>
          <w:szCs w:val="32"/>
        </w:rPr>
        <w:t>:</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1</w:t>
      </w:r>
      <w:r w:rsidRPr="00B34437">
        <w:rPr>
          <w:rFonts w:ascii="仿宋_GB2312" w:eastAsia="仿宋_GB2312" w:hAnsi="仿宋_GB2312" w:cs="仿宋_GB2312" w:hint="eastAsia"/>
          <w:color w:val="000000"/>
          <w:sz w:val="32"/>
          <w:szCs w:val="32"/>
        </w:rPr>
        <w:t>）近期蓝底免冠彩照。</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2</w:t>
      </w:r>
      <w:r w:rsidRPr="00B34437">
        <w:rPr>
          <w:rFonts w:ascii="仿宋_GB2312" w:eastAsia="仿宋_GB2312" w:hAnsi="仿宋_GB2312" w:cs="仿宋_GB2312" w:hint="eastAsia"/>
          <w:color w:val="000000"/>
          <w:sz w:val="32"/>
          <w:szCs w:val="32"/>
        </w:rPr>
        <w:t>）有效期内的二代身份证正反面。</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3</w:t>
      </w:r>
      <w:r w:rsidRPr="00B34437">
        <w:rPr>
          <w:rFonts w:ascii="仿宋_GB2312" w:eastAsia="仿宋_GB2312" w:hAnsi="仿宋_GB2312" w:cs="仿宋_GB2312" w:hint="eastAsia"/>
          <w:color w:val="000000"/>
          <w:sz w:val="32"/>
          <w:szCs w:val="32"/>
        </w:rPr>
        <w:t>）本科及以上学历毕业证和学位证，专插本应聘者，一同上传专科学历证书，研究生应聘者需同时上传本科学历、学位证书（无法提供毕业证、学位证的</w:t>
      </w:r>
      <w:r w:rsidRPr="00B34437">
        <w:rPr>
          <w:rFonts w:ascii="仿宋_GB2312" w:eastAsia="仿宋_GB2312" w:hAnsi="仿宋_GB2312" w:cs="仿宋_GB2312"/>
          <w:color w:val="000000"/>
          <w:sz w:val="32"/>
          <w:szCs w:val="32"/>
        </w:rPr>
        <w:t>2024</w:t>
      </w:r>
      <w:r w:rsidRPr="00B34437">
        <w:rPr>
          <w:rFonts w:ascii="仿宋_GB2312" w:eastAsia="仿宋_GB2312" w:hAnsi="仿宋_GB2312" w:cs="仿宋_GB2312" w:hint="eastAsia"/>
          <w:color w:val="000000"/>
          <w:sz w:val="32"/>
          <w:szCs w:val="32"/>
        </w:rPr>
        <w:t>年应届毕业生须提交《就业推荐表》及经学信网验证的《教育部学籍在线验证报告》，港澳学习、国外留学人员须提供教育部中国留学服务中心境外学历、学位认证报告及有关证明材料）。</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4</w:t>
      </w:r>
      <w:r w:rsidRPr="00B34437">
        <w:rPr>
          <w:rFonts w:ascii="仿宋_GB2312" w:eastAsia="仿宋_GB2312" w:hAnsi="仿宋_GB2312" w:cs="仿宋_GB2312" w:hint="eastAsia"/>
          <w:color w:val="000000"/>
          <w:sz w:val="32"/>
          <w:szCs w:val="32"/>
        </w:rPr>
        <w:t>）各学年完整的学业成绩单（有要求师范类专业的，成绩单中须有师范类学生必修课程、教育学、心理学、教育实习等课程；研究生应聘者须同时提交本科完整成绩单；专插本应聘者，一同上传专科完整成绩单，所有成绩单须盖有学校教务处公章）。</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5</w:t>
      </w:r>
      <w:r w:rsidRPr="00B34437">
        <w:rPr>
          <w:rFonts w:ascii="仿宋_GB2312" w:eastAsia="仿宋_GB2312" w:hAnsi="仿宋_GB2312" w:cs="仿宋_GB2312" w:hint="eastAsia"/>
          <w:color w:val="000000"/>
          <w:sz w:val="32"/>
          <w:szCs w:val="32"/>
        </w:rPr>
        <w:t>）教师资格证（暂未取得教师资格证的</w:t>
      </w:r>
      <w:r w:rsidRPr="00B34437">
        <w:rPr>
          <w:rFonts w:ascii="仿宋_GB2312" w:eastAsia="仿宋_GB2312" w:hAnsi="仿宋_GB2312" w:cs="仿宋_GB2312"/>
          <w:color w:val="000000"/>
          <w:sz w:val="32"/>
          <w:szCs w:val="32"/>
        </w:rPr>
        <w:t>2024</w:t>
      </w:r>
      <w:r w:rsidRPr="00B34437">
        <w:rPr>
          <w:rFonts w:ascii="仿宋_GB2312" w:eastAsia="仿宋_GB2312" w:hAnsi="仿宋_GB2312" w:cs="仿宋_GB2312" w:hint="eastAsia"/>
          <w:color w:val="000000"/>
          <w:sz w:val="32"/>
          <w:szCs w:val="32"/>
        </w:rPr>
        <w:t>届毕业生，须提供有效期内的中小学教师资格考试合格证明或《师范生教师职业能力证书》并签订承诺书，承诺在</w:t>
      </w:r>
      <w:r w:rsidRPr="00B34437">
        <w:rPr>
          <w:rFonts w:ascii="仿宋_GB2312" w:eastAsia="仿宋_GB2312" w:hAnsi="仿宋_GB2312" w:cs="仿宋_GB2312"/>
          <w:color w:val="000000"/>
          <w:sz w:val="32"/>
          <w:szCs w:val="32"/>
        </w:rPr>
        <w:t>2024</w:t>
      </w:r>
      <w:r w:rsidRPr="00B34437">
        <w:rPr>
          <w:rFonts w:ascii="仿宋_GB2312" w:eastAsia="仿宋_GB2312" w:hAnsi="仿宋_GB2312" w:cs="仿宋_GB2312" w:hint="eastAsia"/>
          <w:color w:val="000000"/>
          <w:sz w:val="32"/>
          <w:szCs w:val="32"/>
        </w:rPr>
        <w:t>年</w:t>
      </w:r>
      <w:r w:rsidRPr="00B34437">
        <w:rPr>
          <w:rFonts w:ascii="仿宋_GB2312" w:eastAsia="仿宋_GB2312" w:hAnsi="仿宋_GB2312" w:cs="仿宋_GB2312"/>
          <w:color w:val="000000"/>
          <w:sz w:val="32"/>
          <w:szCs w:val="32"/>
        </w:rPr>
        <w:t>8</w:t>
      </w:r>
      <w:r w:rsidRPr="00B34437">
        <w:rPr>
          <w:rFonts w:ascii="仿宋_GB2312" w:eastAsia="仿宋_GB2312" w:hAnsi="仿宋_GB2312" w:cs="仿宋_GB2312" w:hint="eastAsia"/>
          <w:color w:val="000000"/>
          <w:sz w:val="32"/>
          <w:szCs w:val="32"/>
        </w:rPr>
        <w:t>月</w:t>
      </w:r>
      <w:r w:rsidRPr="00B34437">
        <w:rPr>
          <w:rFonts w:ascii="仿宋_GB2312" w:eastAsia="仿宋_GB2312" w:hAnsi="仿宋_GB2312" w:cs="仿宋_GB2312"/>
          <w:color w:val="000000"/>
          <w:sz w:val="32"/>
          <w:szCs w:val="32"/>
        </w:rPr>
        <w:t>31</w:t>
      </w:r>
      <w:r w:rsidRPr="00B34437">
        <w:rPr>
          <w:rFonts w:ascii="仿宋_GB2312" w:eastAsia="仿宋_GB2312" w:hAnsi="仿宋_GB2312" w:cs="仿宋_GB2312" w:hint="eastAsia"/>
          <w:color w:val="000000"/>
          <w:sz w:val="32"/>
          <w:szCs w:val="32"/>
        </w:rPr>
        <w:t>日前取得与应聘岗位相符的教师资格证）。</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6</w:t>
      </w:r>
      <w:r w:rsidRPr="00B34437">
        <w:rPr>
          <w:rFonts w:ascii="仿宋_GB2312" w:eastAsia="仿宋_GB2312" w:hAnsi="仿宋_GB2312" w:cs="仿宋_GB2312" w:hint="eastAsia"/>
          <w:color w:val="000000"/>
          <w:sz w:val="32"/>
          <w:szCs w:val="32"/>
        </w:rPr>
        <w:t>）单位同意报考证明（编内教师同意报考证明需由县级以上教育行政部门提供，非编内教师由用人单位提供）。</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7</w:t>
      </w:r>
      <w:r w:rsidRPr="00B34437">
        <w:rPr>
          <w:rFonts w:ascii="仿宋_GB2312" w:eastAsia="仿宋_GB2312" w:hAnsi="仿宋_GB2312" w:cs="仿宋_GB2312" w:hint="eastAsia"/>
          <w:color w:val="000000"/>
          <w:sz w:val="32"/>
          <w:szCs w:val="32"/>
        </w:rPr>
        <w:t>）港澳居民还需提供香港永久性居民身份证或澳门永久性居民身份证，港澳居民来往内地通行证。</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8</w:t>
      </w:r>
      <w:r w:rsidRPr="00B34437">
        <w:rPr>
          <w:rFonts w:ascii="仿宋_GB2312" w:eastAsia="仿宋_GB2312" w:hAnsi="仿宋_GB2312" w:cs="仿宋_GB2312" w:hint="eastAsia"/>
          <w:color w:val="000000"/>
          <w:sz w:val="32"/>
          <w:szCs w:val="32"/>
        </w:rPr>
        <w:t>）驻惠部队现役军人随军家属须提供惠城区双拥办开具的《驻惠部队现役军人随军家属证明》。</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9</w:t>
      </w:r>
      <w:r w:rsidRPr="00B34437">
        <w:rPr>
          <w:rFonts w:ascii="仿宋_GB2312" w:eastAsia="仿宋_GB2312" w:hAnsi="仿宋_GB2312" w:cs="仿宋_GB2312" w:hint="eastAsia"/>
          <w:color w:val="000000"/>
          <w:sz w:val="32"/>
          <w:szCs w:val="32"/>
        </w:rPr>
        <w:t>）岗位要求的其他相关材料。</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10</w:t>
      </w:r>
      <w:r w:rsidRPr="00B34437">
        <w:rPr>
          <w:rFonts w:ascii="仿宋_GB2312" w:eastAsia="仿宋_GB2312" w:hAnsi="仿宋_GB2312" w:cs="仿宋_GB2312" w:hint="eastAsia"/>
          <w:color w:val="000000"/>
          <w:sz w:val="32"/>
          <w:szCs w:val="32"/>
        </w:rPr>
        <w:t>）网上报名注意事项：</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①严格按照岗位要求报名。个人条件与报考岗位要求不符的，报名无效，造成的后果由考生本人承担。</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②考生须诚信报名。报名提交成功后，即视为考生已承诺所填信息真实无误。如有弄虚作假的情况，将按《事业单位公开招聘违纪违规行为处理规定》相关条款进行处理。</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③材料真实有效。报名时上传的材料将作为资格审核环节审核的材料。</w:t>
      </w:r>
      <w:bookmarkStart w:id="0" w:name="_GoBack"/>
      <w:r w:rsidRPr="00B34437">
        <w:rPr>
          <w:rFonts w:ascii="仿宋_GB2312" w:eastAsia="仿宋_GB2312" w:hAnsi="仿宋_GB2312" w:cs="仿宋_GB2312" w:hint="eastAsia"/>
          <w:color w:val="000000"/>
          <w:sz w:val="32"/>
          <w:szCs w:val="32"/>
        </w:rPr>
        <w:t>报名提交成功</w:t>
      </w:r>
      <w:bookmarkEnd w:id="0"/>
      <w:r w:rsidRPr="00B34437">
        <w:rPr>
          <w:rFonts w:ascii="仿宋_GB2312" w:eastAsia="仿宋_GB2312" w:hAnsi="仿宋_GB2312" w:cs="仿宋_GB2312" w:hint="eastAsia"/>
          <w:color w:val="000000"/>
          <w:sz w:val="32"/>
          <w:szCs w:val="32"/>
        </w:rPr>
        <w:t>后，不可上传材料或更换已提交的材料，因逾期未提交材料、材料上传有误或经审核存在弄虚作假者，一经查实即取消考试及聘用资格。</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仿宋_GB2312" w:eastAsia="仿宋_GB2312" w:hAnsi="仿宋_GB2312" w:cs="仿宋_GB2312" w:hint="eastAsia"/>
          <w:color w:val="000000"/>
          <w:sz w:val="32"/>
          <w:szCs w:val="32"/>
        </w:rPr>
        <w:t>④除专业目录中有列出培养方向的专业外，其他毕业证上专业名称后面以括号等形式列出的培养方向不能作为报考专业的依据。学科教学、小学教育、课程与教学论等专业，如就业推荐表或成绩单上的专业名称无培养方向，应聘人员需提供学校出具的培养方向证明。</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微软雅黑" w:eastAsia="微软雅黑" w:hAnsi="微软雅黑" w:cs="微软雅黑" w:hint="eastAsia"/>
          <w:color w:val="000000"/>
          <w:sz w:val="32"/>
          <w:szCs w:val="32"/>
        </w:rPr>
        <w:t>⑤</w:t>
      </w:r>
      <w:r w:rsidRPr="00B34437">
        <w:rPr>
          <w:rFonts w:ascii="仿宋_GB2312" w:eastAsia="仿宋_GB2312" w:hAnsi="仿宋_GB2312" w:cs="仿宋_GB2312" w:hint="eastAsia"/>
          <w:color w:val="000000"/>
          <w:sz w:val="32"/>
          <w:szCs w:val="32"/>
        </w:rPr>
        <w:t>符合《关于引导和鼓励高校毕业生到农村基层从事支教、支农、支医和扶贫工作的实施意见》</w:t>
      </w:r>
      <w:r w:rsidRPr="00B34437">
        <w:rPr>
          <w:rFonts w:ascii="仿宋_GB2312" w:eastAsia="仿宋_GB2312" w:hAnsi="仿宋_GB2312" w:cs="仿宋_GB2312"/>
          <w:color w:val="000000"/>
          <w:sz w:val="32"/>
          <w:szCs w:val="32"/>
        </w:rPr>
        <w:t>(</w:t>
      </w:r>
      <w:r w:rsidRPr="00B34437">
        <w:rPr>
          <w:rFonts w:ascii="仿宋_GB2312" w:eastAsia="仿宋_GB2312" w:hAnsi="仿宋_GB2312" w:cs="仿宋_GB2312" w:hint="eastAsia"/>
          <w:color w:val="000000"/>
          <w:sz w:val="32"/>
          <w:szCs w:val="32"/>
        </w:rPr>
        <w:t>粤人社发〔</w:t>
      </w:r>
      <w:r w:rsidRPr="00B34437">
        <w:rPr>
          <w:rFonts w:ascii="仿宋_GB2312" w:eastAsia="仿宋_GB2312" w:hAnsi="仿宋_GB2312" w:cs="仿宋_GB2312"/>
          <w:color w:val="000000"/>
          <w:sz w:val="32"/>
          <w:szCs w:val="32"/>
        </w:rPr>
        <w:t>2007</w:t>
      </w: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141</w:t>
      </w:r>
      <w:r w:rsidRPr="00B34437">
        <w:rPr>
          <w:rFonts w:ascii="仿宋_GB2312" w:eastAsia="仿宋_GB2312" w:hAnsi="仿宋_GB2312" w:cs="仿宋_GB2312" w:hint="eastAsia"/>
          <w:color w:val="000000"/>
          <w:sz w:val="32"/>
          <w:szCs w:val="32"/>
        </w:rPr>
        <w:t>号</w:t>
      </w:r>
      <w:r w:rsidRPr="00B34437">
        <w:rPr>
          <w:rFonts w:ascii="仿宋_GB2312" w:eastAsia="仿宋_GB2312" w:hAnsi="仿宋_GB2312" w:cs="仿宋_GB2312"/>
          <w:color w:val="000000"/>
          <w:sz w:val="32"/>
          <w:szCs w:val="32"/>
        </w:rPr>
        <w:t>)</w:t>
      </w:r>
      <w:r w:rsidRPr="00B34437">
        <w:rPr>
          <w:rFonts w:ascii="仿宋_GB2312" w:eastAsia="仿宋_GB2312" w:hAnsi="仿宋_GB2312" w:cs="仿宋_GB2312" w:hint="eastAsia"/>
          <w:color w:val="000000"/>
          <w:sz w:val="32"/>
          <w:szCs w:val="32"/>
        </w:rPr>
        <w:t>、《广东省选聘高校毕业生到村任职工作实施意见》</w:t>
      </w:r>
      <w:r w:rsidRPr="00B34437">
        <w:rPr>
          <w:rFonts w:ascii="仿宋_GB2312" w:eastAsia="仿宋_GB2312" w:hAnsi="仿宋_GB2312" w:cs="仿宋_GB2312"/>
          <w:color w:val="000000"/>
          <w:sz w:val="32"/>
          <w:szCs w:val="32"/>
        </w:rPr>
        <w:t>(</w:t>
      </w:r>
      <w:r w:rsidRPr="00B34437">
        <w:rPr>
          <w:rFonts w:ascii="仿宋_GB2312" w:eastAsia="仿宋_GB2312" w:hAnsi="仿宋_GB2312" w:cs="仿宋_GB2312" w:hint="eastAsia"/>
          <w:color w:val="000000"/>
          <w:sz w:val="32"/>
          <w:szCs w:val="32"/>
        </w:rPr>
        <w:t>粤组通〔</w:t>
      </w:r>
      <w:r w:rsidRPr="00B34437">
        <w:rPr>
          <w:rFonts w:ascii="仿宋_GB2312" w:eastAsia="仿宋_GB2312" w:hAnsi="仿宋_GB2312" w:cs="仿宋_GB2312"/>
          <w:color w:val="000000"/>
          <w:sz w:val="32"/>
          <w:szCs w:val="32"/>
        </w:rPr>
        <w:t>2008</w:t>
      </w:r>
      <w:r w:rsidRPr="00B34437">
        <w:rPr>
          <w:rFonts w:ascii="仿宋_GB2312" w:eastAsia="仿宋_GB2312" w:hAnsi="仿宋_GB2312" w:cs="仿宋_GB2312" w:hint="eastAsia"/>
          <w:color w:val="000000"/>
          <w:sz w:val="32"/>
          <w:szCs w:val="32"/>
        </w:rPr>
        <w:t>〕</w:t>
      </w:r>
      <w:r w:rsidRPr="00B34437">
        <w:rPr>
          <w:rFonts w:ascii="仿宋_GB2312" w:eastAsia="仿宋_GB2312" w:hAnsi="仿宋_GB2312" w:cs="仿宋_GB2312"/>
          <w:color w:val="000000"/>
          <w:sz w:val="32"/>
          <w:szCs w:val="32"/>
        </w:rPr>
        <w:t>50</w:t>
      </w:r>
      <w:r w:rsidRPr="00B34437">
        <w:rPr>
          <w:rFonts w:ascii="仿宋_GB2312" w:eastAsia="仿宋_GB2312" w:hAnsi="仿宋_GB2312" w:cs="仿宋_GB2312" w:hint="eastAsia"/>
          <w:color w:val="000000"/>
          <w:sz w:val="32"/>
          <w:szCs w:val="32"/>
        </w:rPr>
        <w:t>号</w:t>
      </w:r>
      <w:r w:rsidRPr="00B34437">
        <w:rPr>
          <w:rFonts w:ascii="仿宋_GB2312" w:eastAsia="仿宋_GB2312" w:hAnsi="仿宋_GB2312" w:cs="仿宋_GB2312"/>
          <w:color w:val="000000"/>
          <w:sz w:val="32"/>
          <w:szCs w:val="32"/>
        </w:rPr>
        <w:t>)</w:t>
      </w:r>
      <w:r w:rsidRPr="00B34437">
        <w:rPr>
          <w:rFonts w:ascii="仿宋_GB2312" w:eastAsia="仿宋_GB2312" w:hAnsi="仿宋_GB2312" w:cs="仿宋_GB2312" w:hint="eastAsia"/>
          <w:color w:val="000000"/>
          <w:sz w:val="32"/>
          <w:szCs w:val="32"/>
        </w:rPr>
        <w:t>有关加分规定的，提供由省级相关主管部门颁发的《广东省“三支一扶”合格证书》或《广东省高校毕业生到农村任职工作证书》，不按要求上传有效证书的，视为自动放弃加分资格。</w:t>
      </w:r>
    </w:p>
    <w:p w:rsidR="00176827" w:rsidRPr="00B34437" w:rsidRDefault="00176827">
      <w:pPr>
        <w:spacing w:line="520" w:lineRule="exact"/>
        <w:ind w:firstLineChars="200" w:firstLine="640"/>
        <w:rPr>
          <w:rFonts w:ascii="仿宋_GB2312" w:eastAsia="仿宋_GB2312" w:hAnsi="仿宋_GB2312" w:cs="仿宋_GB2312"/>
          <w:color w:val="000000"/>
          <w:sz w:val="32"/>
          <w:szCs w:val="32"/>
        </w:rPr>
      </w:pPr>
      <w:r w:rsidRPr="00B34437">
        <w:rPr>
          <w:rFonts w:ascii="微软雅黑" w:eastAsia="微软雅黑" w:hAnsi="微软雅黑" w:cs="微软雅黑" w:hint="eastAsia"/>
          <w:color w:val="000000"/>
          <w:sz w:val="32"/>
          <w:szCs w:val="32"/>
        </w:rPr>
        <w:t>⑥</w:t>
      </w:r>
      <w:r w:rsidRPr="00B34437">
        <w:rPr>
          <w:rFonts w:ascii="仿宋_GB2312" w:eastAsia="仿宋_GB2312" w:hAnsi="仿宋_GB2312" w:cs="仿宋_GB2312" w:hint="eastAsia"/>
          <w:color w:val="000000"/>
          <w:sz w:val="32"/>
          <w:szCs w:val="32"/>
        </w:rPr>
        <w:t>同一材料上传信息点如有多页的，请逐一对每一页材料拍照后，再将每张图片由上至下拼接成一张</w:t>
      </w:r>
      <w:r w:rsidRPr="00B34437">
        <w:rPr>
          <w:rFonts w:ascii="仿宋_GB2312" w:eastAsia="仿宋_GB2312" w:hAnsi="仿宋_GB2312" w:cs="仿宋_GB2312"/>
          <w:color w:val="000000"/>
          <w:sz w:val="32"/>
          <w:szCs w:val="32"/>
        </w:rPr>
        <w:t>JPG</w:t>
      </w:r>
      <w:r w:rsidRPr="00B34437">
        <w:rPr>
          <w:rFonts w:ascii="仿宋_GB2312" w:eastAsia="仿宋_GB2312" w:hAnsi="仿宋_GB2312" w:cs="仿宋_GB2312" w:hint="eastAsia"/>
          <w:color w:val="000000"/>
          <w:sz w:val="32"/>
          <w:szCs w:val="32"/>
        </w:rPr>
        <w:t>长图上传，严禁将多页材料拍摄在同一张照片上。上传前务必保证图片中的文字清晰可辩认，否则，将作初审不合格处理。</w:t>
      </w:r>
    </w:p>
    <w:p w:rsidR="00176827" w:rsidRPr="00B34437" w:rsidRDefault="00176827">
      <w:pPr>
        <w:spacing w:line="520" w:lineRule="exact"/>
        <w:ind w:firstLineChars="200" w:firstLine="643"/>
        <w:rPr>
          <w:rFonts w:ascii="仿宋" w:eastAsia="仿宋" w:hAnsi="仿宋" w:cs="仿宋"/>
          <w:b/>
          <w:bCs/>
          <w:color w:val="000000"/>
          <w:sz w:val="32"/>
          <w:szCs w:val="32"/>
        </w:rPr>
      </w:pPr>
      <w:r w:rsidRPr="00B34437">
        <w:rPr>
          <w:rFonts w:ascii="仿宋" w:eastAsia="仿宋" w:hAnsi="仿宋" w:cs="仿宋" w:hint="eastAsia"/>
          <w:b/>
          <w:bCs/>
          <w:color w:val="000000"/>
          <w:sz w:val="32"/>
          <w:szCs w:val="32"/>
        </w:rPr>
        <w:t>祝您考试顺利！</w:t>
      </w:r>
    </w:p>
    <w:p w:rsidR="00176827" w:rsidRPr="00B34437" w:rsidRDefault="00176827">
      <w:pPr>
        <w:spacing w:line="520" w:lineRule="exact"/>
        <w:ind w:firstLineChars="200" w:firstLine="643"/>
        <w:rPr>
          <w:rFonts w:ascii="仿宋" w:eastAsia="仿宋" w:hAnsi="仿宋" w:cs="仿宋"/>
          <w:b/>
          <w:bCs/>
          <w:color w:val="000000"/>
          <w:sz w:val="32"/>
          <w:szCs w:val="32"/>
        </w:rPr>
      </w:pPr>
    </w:p>
    <w:sectPr w:rsidR="00176827" w:rsidRPr="00B34437" w:rsidSect="000C185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827" w:rsidRDefault="00176827" w:rsidP="000C1858">
      <w:r>
        <w:separator/>
      </w:r>
    </w:p>
  </w:endnote>
  <w:endnote w:type="continuationSeparator" w:id="0">
    <w:p w:rsidR="00176827" w:rsidRDefault="00176827" w:rsidP="000C1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27" w:rsidRDefault="0017682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176827" w:rsidRDefault="00176827">
                <w:pPr>
                  <w:pStyle w:val="Footer"/>
                </w:pPr>
                <w:fldSimple w:instr=" PAGE  \* MERGEFORMAT ">
                  <w:r>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827" w:rsidRDefault="00176827" w:rsidP="000C1858">
      <w:r>
        <w:separator/>
      </w:r>
    </w:p>
  </w:footnote>
  <w:footnote w:type="continuationSeparator" w:id="0">
    <w:p w:rsidR="00176827" w:rsidRDefault="00176827" w:rsidP="000C18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kwZDQ2ZmMxMDQ5MmNmZTYyYTg1MzdhZmNlZTE1ODEifQ=="/>
  </w:docVars>
  <w:rsids>
    <w:rsidRoot w:val="732B6DC4"/>
    <w:rsid w:val="000C1858"/>
    <w:rsid w:val="00176827"/>
    <w:rsid w:val="002430CA"/>
    <w:rsid w:val="00291F11"/>
    <w:rsid w:val="00537428"/>
    <w:rsid w:val="00810024"/>
    <w:rsid w:val="00945DE8"/>
    <w:rsid w:val="00B34437"/>
    <w:rsid w:val="00CD0CCF"/>
    <w:rsid w:val="00DC2D18"/>
    <w:rsid w:val="08062BE4"/>
    <w:rsid w:val="0928506B"/>
    <w:rsid w:val="0BAF322D"/>
    <w:rsid w:val="0E274A76"/>
    <w:rsid w:val="0F237939"/>
    <w:rsid w:val="0FB57FE5"/>
    <w:rsid w:val="1152409B"/>
    <w:rsid w:val="12692E50"/>
    <w:rsid w:val="143762E1"/>
    <w:rsid w:val="1C656CDE"/>
    <w:rsid w:val="1CF91925"/>
    <w:rsid w:val="1D030187"/>
    <w:rsid w:val="1FEE01FE"/>
    <w:rsid w:val="222B41E9"/>
    <w:rsid w:val="22E129B4"/>
    <w:rsid w:val="23CC75D1"/>
    <w:rsid w:val="23F23FF1"/>
    <w:rsid w:val="25110B84"/>
    <w:rsid w:val="267F4E66"/>
    <w:rsid w:val="29841D95"/>
    <w:rsid w:val="2A6A277B"/>
    <w:rsid w:val="2C393E07"/>
    <w:rsid w:val="308A628B"/>
    <w:rsid w:val="33CA7CF9"/>
    <w:rsid w:val="34676EA5"/>
    <w:rsid w:val="359D59B5"/>
    <w:rsid w:val="362739CE"/>
    <w:rsid w:val="368D118A"/>
    <w:rsid w:val="37160F66"/>
    <w:rsid w:val="380A58B3"/>
    <w:rsid w:val="3CEE453B"/>
    <w:rsid w:val="3F6E631B"/>
    <w:rsid w:val="40A2783E"/>
    <w:rsid w:val="42B6635D"/>
    <w:rsid w:val="43816FC4"/>
    <w:rsid w:val="44166866"/>
    <w:rsid w:val="45171BF0"/>
    <w:rsid w:val="45D33164"/>
    <w:rsid w:val="46C1405E"/>
    <w:rsid w:val="481C4EBD"/>
    <w:rsid w:val="493F4984"/>
    <w:rsid w:val="4A616F89"/>
    <w:rsid w:val="4A782752"/>
    <w:rsid w:val="4B4900C0"/>
    <w:rsid w:val="4B571FE4"/>
    <w:rsid w:val="4EA47264"/>
    <w:rsid w:val="4EA7679E"/>
    <w:rsid w:val="4F035684"/>
    <w:rsid w:val="509413B4"/>
    <w:rsid w:val="50FC0B18"/>
    <w:rsid w:val="513D65FA"/>
    <w:rsid w:val="52E05110"/>
    <w:rsid w:val="57D9609F"/>
    <w:rsid w:val="57F1610E"/>
    <w:rsid w:val="58127B76"/>
    <w:rsid w:val="592043AA"/>
    <w:rsid w:val="5C7706E7"/>
    <w:rsid w:val="5DF95492"/>
    <w:rsid w:val="5E564EB3"/>
    <w:rsid w:val="5FDF733F"/>
    <w:rsid w:val="607604A8"/>
    <w:rsid w:val="63B82D47"/>
    <w:rsid w:val="6C3011C9"/>
    <w:rsid w:val="6DBA425B"/>
    <w:rsid w:val="6DDF06C9"/>
    <w:rsid w:val="72981ABC"/>
    <w:rsid w:val="732B6DC4"/>
    <w:rsid w:val="73D92AD5"/>
    <w:rsid w:val="75F97BB4"/>
    <w:rsid w:val="781C76D3"/>
    <w:rsid w:val="78A30A29"/>
    <w:rsid w:val="7D1101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858"/>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185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0C185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NormalWeb">
    <w:name w:val="Normal (Web)"/>
    <w:basedOn w:val="Normal"/>
    <w:uiPriority w:val="99"/>
    <w:rsid w:val="000C1858"/>
    <w:rPr>
      <w:sz w:val="24"/>
    </w:rPr>
  </w:style>
  <w:style w:type="character" w:styleId="Strong">
    <w:name w:val="Strong"/>
    <w:basedOn w:val="DefaultParagraphFont"/>
    <w:uiPriority w:val="99"/>
    <w:qFormat/>
    <w:rsid w:val="000C1858"/>
    <w:rPr>
      <w:rFonts w:cs="Times New Roman"/>
      <w:b/>
    </w:rPr>
  </w:style>
  <w:style w:type="character" w:styleId="Hyperlink">
    <w:name w:val="Hyperlink"/>
    <w:basedOn w:val="DefaultParagraphFont"/>
    <w:uiPriority w:val="99"/>
    <w:rsid w:val="000C1858"/>
    <w:rPr>
      <w:rFonts w:cs="Times New Roman"/>
      <w:color w:val="0000FF"/>
      <w:u w:val="single"/>
    </w:rPr>
  </w:style>
  <w:style w:type="paragraph" w:styleId="ListParagraph">
    <w:name w:val="List Paragraph"/>
    <w:basedOn w:val="Normal"/>
    <w:uiPriority w:val="99"/>
    <w:qFormat/>
    <w:rsid w:val="000C185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Pages>
  <Words>242</Words>
  <Characters>1381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3</cp:revision>
  <cp:lastPrinted>2023-05-24T06:20:00Z</cp:lastPrinted>
  <dcterms:created xsi:type="dcterms:W3CDTF">2020-07-05T10:20:00Z</dcterms:created>
  <dcterms:modified xsi:type="dcterms:W3CDTF">2024-03-28T03:23:00Z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04EB3A94869B4C92B8A229292492613E</vt:lpwstr>
  </property>
</Properties>
</file>