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8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w:t>
      </w:r>
      <w:bookmarkStart w:id="0" w:name="_GoBack"/>
      <w:bookmarkEnd w:id="0"/>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40"/>
          <w:szCs w:val="40"/>
          <w:highlight w:val="none"/>
          <w:lang w:val="en-US" w:eastAsia="zh-CN"/>
        </w:rPr>
      </w:pPr>
      <w:r>
        <w:rPr>
          <w:rFonts w:hint="default" w:ascii="Times New Roman" w:hAnsi="Times New Roman" w:eastAsia="创艺简标宋" w:cs="Times New Roman"/>
          <w:sz w:val="40"/>
          <w:szCs w:val="40"/>
          <w:highlight w:val="none"/>
          <w:lang w:val="en-US" w:eastAsia="zh-CN"/>
        </w:rPr>
        <w:t>报考指南</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32"/>
          <w:szCs w:val="32"/>
          <w:highlight w:val="none"/>
          <w:lang w:val="en-US" w:eastAsia="zh-CN"/>
        </w:rPr>
      </w:pPr>
    </w:p>
    <w:p>
      <w:pPr>
        <w:keepNext w:val="0"/>
        <w:keepLines w:val="0"/>
        <w:pageBreakBefore w:val="0"/>
        <w:kinsoku/>
        <w:wordWrap/>
        <w:overflowPunct/>
        <w:topLinePunct w:val="0"/>
        <w:autoSpaceDE/>
        <w:autoSpaceDN/>
        <w:bidi w:val="0"/>
        <w:snapToGrid/>
        <w:spacing w:line="580" w:lineRule="exact"/>
        <w:ind w:firstLine="640" w:firstLineChars="200"/>
        <w:jc w:val="both"/>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一、关于报名</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w:t>
      </w:r>
      <w:r>
        <w:rPr>
          <w:rFonts w:hint="eastAsia" w:ascii="Times New Roman" w:hAnsi="Times New Roman" w:eastAsia="仿宋_GB2312" w:cs="Times New Roman"/>
          <w:color w:val="auto"/>
          <w:kern w:val="0"/>
          <w:sz w:val="32"/>
          <w:szCs w:val="32"/>
          <w:highlight w:val="none"/>
          <w:u w:val="none"/>
          <w:lang w:val="en-US" w:eastAsia="zh-CN"/>
        </w:rPr>
        <w:t>一旦报名后，则不</w:t>
      </w:r>
      <w:r>
        <w:rPr>
          <w:rFonts w:hint="default" w:ascii="Times New Roman" w:hAnsi="Times New Roman" w:eastAsia="仿宋_GB2312" w:cs="Times New Roman"/>
          <w:color w:val="auto"/>
          <w:kern w:val="0"/>
          <w:sz w:val="32"/>
          <w:szCs w:val="32"/>
          <w:highlight w:val="none"/>
          <w:u w:val="none"/>
          <w:lang w:val="en-US" w:eastAsia="zh-CN"/>
        </w:rPr>
        <w:t>可更改报考岗位</w:t>
      </w:r>
      <w:r>
        <w:rPr>
          <w:rFonts w:hint="eastAsia" w:ascii="Times New Roman" w:hAnsi="Times New Roman" w:eastAsia="仿宋_GB2312" w:cs="Times New Roman"/>
          <w:color w:val="auto"/>
          <w:kern w:val="0"/>
          <w:sz w:val="32"/>
          <w:szCs w:val="32"/>
          <w:highlight w:val="none"/>
          <w:u w:val="none"/>
          <w:lang w:val="en-US" w:eastAsia="zh-CN"/>
        </w:rPr>
        <w:t>，请应聘人员考虑清楚后报名</w:t>
      </w:r>
      <w:r>
        <w:rPr>
          <w:rFonts w:hint="default" w:ascii="Times New Roman" w:hAnsi="Times New Roman" w:eastAsia="仿宋_GB2312" w:cs="Times New Roman"/>
          <w:color w:val="auto"/>
          <w:kern w:val="0"/>
          <w:sz w:val="32"/>
          <w:szCs w:val="32"/>
          <w:highlight w:val="none"/>
          <w:u w:val="none"/>
          <w:lang w:val="en-US" w:eastAsia="zh-CN"/>
        </w:rPr>
        <w:t>。</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8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4</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lang w:val="en-US" w:eastAsia="zh-CN"/>
        </w:rPr>
        <w:t>202</w:t>
      </w:r>
      <w:r>
        <w:rPr>
          <w:rFonts w:hint="eastAsia" w:ascii="Times New Roman" w:hAnsi="Times New Roman" w:eastAsia="楷体_GB2312" w:cs="Times New Roman"/>
          <w:b/>
          <w:color w:val="auto"/>
          <w:kern w:val="0"/>
          <w:sz w:val="32"/>
          <w:szCs w:val="32"/>
          <w:highlight w:val="none"/>
          <w:lang w:val="en-US" w:eastAsia="zh-CN"/>
        </w:rPr>
        <w:t>4</w:t>
      </w:r>
      <w:r>
        <w:rPr>
          <w:rFonts w:hint="default" w:ascii="Times New Roman" w:hAnsi="Times New Roman" w:eastAsia="楷体_GB2312" w:cs="Times New Roman"/>
          <w:b/>
          <w:color w:val="auto"/>
          <w:kern w:val="0"/>
          <w:sz w:val="32"/>
          <w:szCs w:val="32"/>
          <w:highlight w:val="none"/>
          <w:lang w:val="en-US" w:eastAsia="zh-CN"/>
        </w:rPr>
        <w:t>年毕业的定向生、委培生是否可以报考？</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202</w:t>
      </w:r>
      <w:r>
        <w:rPr>
          <w:rFonts w:hint="eastAsia" w:ascii="Times New Roman" w:hAnsi="Times New Roman" w:eastAsia="仿宋_GB2312" w:cs="Times New Roman"/>
          <w:kern w:val="0"/>
          <w:sz w:val="32"/>
          <w:szCs w:val="32"/>
          <w:highlight w:val="none"/>
          <w:lang w:val="en-US" w:eastAsia="zh-CN" w:bidi="ar-SA"/>
        </w:rPr>
        <w:t>4</w:t>
      </w:r>
      <w:r>
        <w:rPr>
          <w:rFonts w:hint="default" w:ascii="Times New Roman" w:hAnsi="Times New Roman" w:eastAsia="仿宋_GB2312" w:cs="Times New Roman"/>
          <w:kern w:val="0"/>
          <w:sz w:val="32"/>
          <w:szCs w:val="32"/>
          <w:highlight w:val="none"/>
          <w:lang w:val="en-US" w:eastAsia="zh-CN" w:bidi="ar-SA"/>
        </w:rPr>
        <w:t>年毕业的定向生、委培生不得报考。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5</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留学回国人员需提供由教育部留学服务中心出具的国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（境）外学历、学位认证函等有关证明材料。应聘人员可登录教育部留学服务中心网站</w:t>
      </w:r>
      <w:r>
        <w:rPr>
          <w:rFonts w:hint="default" w:ascii="Times New Roman" w:hAnsi="Times New Roman" w:eastAsia="仿宋_GB2312" w:cs="Times New Roman"/>
          <w:color w:val="auto"/>
          <w:kern w:val="0"/>
          <w:sz w:val="32"/>
          <w:szCs w:val="32"/>
          <w:highlight w:val="none"/>
          <w:u w:val="none"/>
          <w:lang w:val="en-US" w:eastAsia="zh-CN"/>
        </w:rPr>
        <w:t>（http://www.cscse.edu.cn）查询认证的有关要求和程序。在国（境）内就读取得国（境）外学历、学位的人员，需取得由教育部所属的相关机构出具的学历、学位认证函。</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eastAsia" w:ascii="Times New Roman" w:hAnsi="Times New Roman" w:eastAsia="仿宋_GB2312" w:cs="Times New Roman"/>
          <w:b w:val="0"/>
          <w:bCs w:val="0"/>
          <w:color w:val="auto"/>
          <w:kern w:val="0"/>
          <w:sz w:val="32"/>
          <w:szCs w:val="32"/>
          <w:highlight w:val="none"/>
          <w:u w:val="none"/>
          <w:lang w:val="en-US" w:eastAsia="zh-CN"/>
        </w:rPr>
        <w:t>如专业后面带有括号的，括号里的内容指培养方向，不单独作为专业依据</w:t>
      </w:r>
      <w:r>
        <w:rPr>
          <w:rFonts w:hint="default" w:ascii="Times New Roman" w:hAnsi="Times New Roman" w:eastAsia="仿宋_GB2312" w:cs="Times New Roman"/>
          <w:b w:val="0"/>
          <w:bCs w:val="0"/>
          <w:color w:val="auto"/>
          <w:kern w:val="0"/>
          <w:sz w:val="32"/>
          <w:szCs w:val="32"/>
          <w:highlight w:val="none"/>
          <w:u w:val="none"/>
          <w:lang w:eastAsia="zh-CN"/>
        </w:rPr>
        <w:t>。辅修专业、学位种类均不作为专业依据。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8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w:t>
      </w:r>
      <w:r>
        <w:rPr>
          <w:rFonts w:hint="default" w:ascii="Times New Roman" w:hAnsi="Times New Roman" w:eastAsia="仿宋_GB2312" w:cs="Times New Roman"/>
          <w:color w:val="auto"/>
          <w:kern w:val="0"/>
          <w:sz w:val="32"/>
          <w:szCs w:val="32"/>
          <w:highlight w:val="none"/>
          <w:u w:val="none"/>
          <w:lang w:val="en-US" w:eastAsia="zh-CN"/>
        </w:rPr>
        <w:t>专业参考目录</w:t>
      </w:r>
      <w:r>
        <w:rPr>
          <w:rFonts w:hint="default" w:ascii="Times New Roman" w:hAnsi="Times New Roman" w:eastAsia="仿宋_GB2312" w:cs="Times New Roman"/>
          <w:color w:val="auto"/>
          <w:kern w:val="0"/>
          <w:sz w:val="32"/>
          <w:szCs w:val="32"/>
          <w:highlight w:val="none"/>
          <w:u w:val="none"/>
          <w:lang w:eastAsia="zh-CN"/>
        </w:rPr>
        <w:t>》设置的，应聘人员所学专业已列入《专业</w:t>
      </w:r>
      <w:r>
        <w:rPr>
          <w:rFonts w:hint="eastAsia" w:ascii="Times New Roman" w:hAnsi="Times New Roman" w:eastAsia="仿宋_GB2312" w:cs="Times New Roman"/>
          <w:color w:val="auto"/>
          <w:kern w:val="0"/>
          <w:sz w:val="32"/>
          <w:szCs w:val="32"/>
          <w:highlight w:val="none"/>
          <w:u w:val="none"/>
          <w:lang w:val="en-US" w:eastAsia="zh-CN"/>
        </w:rPr>
        <w:t>参考</w:t>
      </w:r>
      <w:r>
        <w:rPr>
          <w:rFonts w:hint="default" w:ascii="Times New Roman" w:hAnsi="Times New Roman" w:eastAsia="仿宋_GB2312" w:cs="Times New Roman"/>
          <w:color w:val="auto"/>
          <w:kern w:val="0"/>
          <w:sz w:val="32"/>
          <w:szCs w:val="32"/>
          <w:highlight w:val="none"/>
          <w:u w:val="none"/>
          <w:lang w:eastAsia="zh-CN"/>
        </w:rPr>
        <w:t>目录》列表的，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专业</w:t>
      </w:r>
      <w:r>
        <w:rPr>
          <w:rFonts w:hint="eastAsia" w:ascii="Times New Roman" w:hAnsi="Times New Roman" w:eastAsia="仿宋_GB2312" w:cs="Times New Roman"/>
          <w:color w:val="auto"/>
          <w:kern w:val="0"/>
          <w:sz w:val="32"/>
          <w:szCs w:val="32"/>
          <w:highlight w:val="none"/>
          <w:u w:val="none"/>
          <w:lang w:val="en-US" w:eastAsia="zh-CN"/>
        </w:rPr>
        <w:t>参考</w:t>
      </w:r>
      <w:r>
        <w:rPr>
          <w:rFonts w:hint="default" w:ascii="Times New Roman" w:hAnsi="Times New Roman" w:eastAsia="仿宋_GB2312" w:cs="Times New Roman"/>
          <w:color w:val="auto"/>
          <w:kern w:val="0"/>
          <w:sz w:val="32"/>
          <w:szCs w:val="32"/>
          <w:highlight w:val="none"/>
          <w:u w:val="none"/>
          <w:lang w:eastAsia="zh-CN"/>
        </w:rPr>
        <w:t>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0</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w:t>
      </w:r>
      <w:r>
        <w:rPr>
          <w:rFonts w:hint="eastAsia" w:ascii="Times New Roman" w:hAnsi="Times New Roman" w:eastAsia="仿宋_GB2312" w:cs="Times New Roman"/>
          <w:color w:val="auto"/>
          <w:kern w:val="0"/>
          <w:sz w:val="32"/>
          <w:szCs w:val="32"/>
          <w:highlight w:val="none"/>
          <w:u w:val="none"/>
          <w:lang w:eastAsia="zh-CN"/>
        </w:rPr>
        <w:t>专业参考目录</w:t>
      </w:r>
      <w:r>
        <w:rPr>
          <w:rFonts w:hint="default" w:ascii="Times New Roman" w:hAnsi="Times New Roman" w:eastAsia="仿宋_GB2312" w:cs="Times New Roman"/>
          <w:color w:val="auto"/>
          <w:kern w:val="0"/>
          <w:sz w:val="32"/>
          <w:szCs w:val="32"/>
          <w:highlight w:val="none"/>
          <w:u w:val="none"/>
          <w:lang w:eastAsia="zh-CN"/>
        </w:rPr>
        <w:t>》（无专业代码）的，可选择《</w:t>
      </w:r>
      <w:r>
        <w:rPr>
          <w:rFonts w:hint="eastAsia" w:ascii="Times New Roman" w:hAnsi="Times New Roman" w:eastAsia="仿宋_GB2312" w:cs="Times New Roman"/>
          <w:color w:val="auto"/>
          <w:kern w:val="0"/>
          <w:sz w:val="32"/>
          <w:szCs w:val="32"/>
          <w:highlight w:val="none"/>
          <w:u w:val="none"/>
          <w:lang w:eastAsia="zh-CN"/>
        </w:rPr>
        <w:t>专业参考目录</w:t>
      </w:r>
      <w:r>
        <w:rPr>
          <w:rFonts w:hint="default" w:ascii="Times New Roman" w:hAnsi="Times New Roman" w:eastAsia="仿宋_GB2312" w:cs="Times New Roman"/>
          <w:color w:val="auto"/>
          <w:kern w:val="0"/>
          <w:sz w:val="32"/>
          <w:szCs w:val="32"/>
          <w:highlight w:val="none"/>
          <w:u w:val="none"/>
          <w:lang w:eastAsia="zh-CN"/>
        </w:rPr>
        <w:t>》中的相近专业报考，所学专业必修课程须与招聘岗位要求专业的主要课程基本一致，并在资格审核时提供毕业证书</w:t>
      </w:r>
      <w:r>
        <w:rPr>
          <w:rFonts w:hint="default" w:ascii="Times New Roman" w:hAnsi="Times New Roman" w:eastAsia="仿宋_GB2312" w:cs="Times New Roman"/>
          <w:kern w:val="0"/>
          <w:sz w:val="32"/>
          <w:szCs w:val="32"/>
          <w:highlight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w:t>
      </w:r>
      <w:r>
        <w:rPr>
          <w:rFonts w:hint="eastAsia" w:ascii="Times New Roman" w:hAnsi="Times New Roman" w:eastAsia="仿宋_GB2312" w:cs="Times New Roman"/>
          <w:color w:val="auto"/>
          <w:kern w:val="0"/>
          <w:sz w:val="32"/>
          <w:szCs w:val="32"/>
          <w:highlight w:val="none"/>
          <w:u w:val="none"/>
          <w:lang w:eastAsia="zh-CN"/>
        </w:rPr>
        <w:t>专业参考目录</w:t>
      </w:r>
      <w:r>
        <w:rPr>
          <w:rFonts w:hint="default" w:ascii="Times New Roman" w:hAnsi="Times New Roman" w:eastAsia="仿宋_GB2312" w:cs="Times New Roman"/>
          <w:color w:val="auto"/>
          <w:kern w:val="0"/>
          <w:sz w:val="32"/>
          <w:szCs w:val="32"/>
          <w:highlight w:val="none"/>
          <w:u w:val="none"/>
          <w:lang w:eastAsia="zh-CN"/>
        </w:rPr>
        <w:t>》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w:t>
      </w:r>
      <w:r>
        <w:rPr>
          <w:rFonts w:hint="eastAsia" w:ascii="Times New Roman" w:hAnsi="Times New Roman" w:eastAsia="仿宋_GB2312" w:cs="Times New Roman"/>
          <w:color w:val="auto"/>
          <w:kern w:val="0"/>
          <w:sz w:val="32"/>
          <w:szCs w:val="32"/>
          <w:highlight w:val="none"/>
          <w:u w:val="none"/>
          <w:lang w:eastAsia="zh-CN"/>
        </w:rPr>
        <w:t>专业参考目录</w:t>
      </w:r>
      <w:r>
        <w:rPr>
          <w:rFonts w:hint="default" w:ascii="Times New Roman" w:hAnsi="Times New Roman" w:eastAsia="仿宋_GB2312" w:cs="Times New Roman"/>
          <w:color w:val="auto"/>
          <w:kern w:val="0"/>
          <w:sz w:val="32"/>
          <w:szCs w:val="32"/>
          <w:highlight w:val="none"/>
          <w:u w:val="none"/>
          <w:lang w:eastAsia="zh-CN"/>
        </w:rPr>
        <w:t>》中有列出培养方向的专业外，其他毕业证上专业名称后面以括号等形式列出的培养方向不能作为报考专业的依据。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12</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cs="Times New Roman"/>
          <w:highlight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13</w:t>
      </w:r>
      <w:r>
        <w:rPr>
          <w:rFonts w:hint="default" w:ascii="Times New Roman" w:hAnsi="Times New Roman" w:eastAsia="楷体_GB2312" w:cs="Times New Roman"/>
          <w:b/>
          <w:color w:val="auto"/>
          <w:kern w:val="0"/>
          <w:sz w:val="32"/>
          <w:szCs w:val="32"/>
          <w:highlight w:val="none"/>
          <w:u w:val="none"/>
          <w:lang w:val="en-US" w:eastAsia="zh-CN"/>
        </w:rPr>
        <w:t>.港澳居民在面试资格审核时还需提供哪些材料？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14</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eastAsia" w:ascii="Times New Roman" w:hAnsi="Times New Roman" w:eastAsia="仿宋_GB2312" w:cs="Times New Roman"/>
          <w:b w:val="0"/>
          <w:bCs w:val="0"/>
          <w:kern w:val="0"/>
          <w:sz w:val="32"/>
          <w:szCs w:val="32"/>
          <w:highlight w:val="none"/>
          <w:u w:val="none"/>
          <w:lang w:val="en-US" w:eastAsia="zh-CN"/>
        </w:rPr>
        <w:t>本次招聘公告发布</w:t>
      </w:r>
      <w:r>
        <w:rPr>
          <w:rFonts w:hint="default" w:ascii="Times New Roman" w:hAnsi="Times New Roman" w:eastAsia="仿宋_GB2312" w:cs="Times New Roman"/>
          <w:b w:val="0"/>
          <w:bCs w:val="0"/>
          <w:kern w:val="0"/>
          <w:sz w:val="32"/>
          <w:szCs w:val="32"/>
          <w:highlight w:val="none"/>
          <w:u w:val="none"/>
          <w:lang w:eastAsia="zh-CN"/>
        </w:rPr>
        <w:t>首日</w:t>
      </w:r>
      <w:r>
        <w:rPr>
          <w:rFonts w:hint="default" w:ascii="Times New Roman" w:hAnsi="Times New Roman" w:eastAsia="仿宋_GB2312" w:cs="Times New Roman"/>
          <w:b w:val="0"/>
          <w:bCs w:val="0"/>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七</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15</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16</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17</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八</w:t>
      </w:r>
      <w:r>
        <w:rPr>
          <w:rFonts w:hint="default" w:ascii="Times New Roman" w:hAnsi="Times New Roman" w:eastAsia="黑体" w:cs="Times New Roman"/>
          <w:b w:val="0"/>
          <w:bCs/>
          <w:color w:val="auto"/>
          <w:kern w:val="0"/>
          <w:sz w:val="32"/>
          <w:szCs w:val="32"/>
          <w:highlight w:val="none"/>
          <w:u w:val="none"/>
          <w:lang w:val="en-US" w:eastAsia="zh-CN"/>
        </w:rPr>
        <w:t>、关于资格审核</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18</w:t>
      </w:r>
      <w:r>
        <w:rPr>
          <w:rFonts w:hint="default" w:ascii="Times New Roman" w:hAnsi="Times New Roman" w:eastAsia="楷体_GB2312" w:cs="Times New Roman"/>
          <w:b/>
          <w:color w:val="auto"/>
          <w:kern w:val="0"/>
          <w:sz w:val="32"/>
          <w:szCs w:val="32"/>
          <w:highlight w:val="none"/>
          <w:u w:val="none"/>
          <w:lang w:val="en-US" w:eastAsia="zh-CN"/>
        </w:rPr>
        <w:t>.资格审核的时间节点包括哪些？</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19</w:t>
      </w:r>
      <w:r>
        <w:rPr>
          <w:rFonts w:hint="default" w:ascii="Times New Roman" w:hAnsi="Times New Roman" w:eastAsia="楷体_GB2312" w:cs="Times New Roman"/>
          <w:b/>
          <w:color w:val="auto"/>
          <w:kern w:val="0"/>
          <w:sz w:val="32"/>
          <w:szCs w:val="32"/>
          <w:highlight w:val="none"/>
          <w:u w:val="none"/>
          <w:lang w:val="en-US" w:eastAsia="zh-CN"/>
        </w:rPr>
        <w:t>.202</w:t>
      </w: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年应届毕业生</w:t>
      </w:r>
      <w:r>
        <w:rPr>
          <w:rFonts w:hint="default" w:ascii="Times New Roman" w:hAnsi="Times New Roman" w:eastAsia="楷体_GB2312" w:cs="Times New Roman"/>
          <w:b/>
          <w:color w:val="auto"/>
          <w:kern w:val="0"/>
          <w:sz w:val="32"/>
          <w:szCs w:val="32"/>
          <w:highlight w:val="none"/>
          <w:u w:val="none"/>
          <w:lang w:val="en-US" w:eastAsia="zh-CN" w:bidi="ar-SA"/>
        </w:rPr>
        <w:t>在资格审核时须提供哪些材料？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rPr>
        <w:t>202</w:t>
      </w:r>
      <w:r>
        <w:rPr>
          <w:rFonts w:hint="eastAsia" w:ascii="Times New Roman" w:hAnsi="Times New Roman" w:eastAsia="仿宋_GB2312" w:cs="Times New Roman"/>
          <w:kern w:val="0"/>
          <w:sz w:val="32"/>
          <w:szCs w:val="32"/>
          <w:highlight w:val="none"/>
          <w:u w:val="none"/>
          <w:lang w:val="en-US" w:eastAsia="zh-CN"/>
        </w:rPr>
        <w:t>4</w:t>
      </w:r>
      <w:r>
        <w:rPr>
          <w:rFonts w:hint="default" w:ascii="Times New Roman" w:hAnsi="Times New Roman" w:eastAsia="仿宋_GB2312" w:cs="Times New Roman"/>
          <w:kern w:val="0"/>
          <w:sz w:val="32"/>
          <w:szCs w:val="32"/>
          <w:highlight w:val="none"/>
          <w:u w:val="none"/>
        </w:rPr>
        <w:t>年应届毕业生</w:t>
      </w:r>
      <w:r>
        <w:rPr>
          <w:rFonts w:hint="default" w:ascii="Times New Roman" w:hAnsi="Times New Roman" w:eastAsia="仿宋_GB2312" w:cs="Times New Roman"/>
          <w:kern w:val="0"/>
          <w:sz w:val="32"/>
          <w:szCs w:val="32"/>
          <w:highlight w:val="none"/>
          <w:u w:val="none"/>
          <w:lang w:eastAsia="zh-CN"/>
        </w:rPr>
        <w:t>在</w:t>
      </w:r>
      <w:r>
        <w:rPr>
          <w:rFonts w:hint="default" w:ascii="Times New Roman" w:hAnsi="Times New Roman" w:eastAsia="仿宋_GB2312" w:cs="Times New Roman"/>
          <w:kern w:val="0"/>
          <w:sz w:val="32"/>
          <w:szCs w:val="32"/>
          <w:highlight w:val="none"/>
          <w:u w:val="none"/>
        </w:rPr>
        <w:t>资格审核阶段暂不能提供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w:t>
      </w:r>
      <w:r>
        <w:rPr>
          <w:rFonts w:hint="eastAsia" w:ascii="Times New Roman" w:hAnsi="Times New Roman" w:eastAsia="仿宋_GB2312" w:cs="Times New Roman"/>
          <w:kern w:val="0"/>
          <w:sz w:val="32"/>
          <w:szCs w:val="32"/>
          <w:highlight w:val="none"/>
          <w:u w:val="none"/>
          <w:lang w:eastAsia="zh-CN"/>
        </w:rPr>
        <w:t>、</w:t>
      </w:r>
      <w:r>
        <w:rPr>
          <w:rFonts w:hint="eastAsia" w:ascii="Times New Roman" w:hAnsi="Times New Roman" w:eastAsia="仿宋_GB2312" w:cs="Times New Roman"/>
          <w:kern w:val="0"/>
          <w:sz w:val="32"/>
          <w:szCs w:val="32"/>
          <w:highlight w:val="none"/>
          <w:u w:val="none"/>
          <w:lang w:val="en-US" w:eastAsia="zh-CN"/>
        </w:rPr>
        <w:t>教师资格证书</w:t>
      </w:r>
      <w:r>
        <w:rPr>
          <w:rFonts w:hint="default" w:ascii="Times New Roman" w:hAnsi="Times New Roman" w:eastAsia="仿宋_GB2312" w:cs="Times New Roman"/>
          <w:kern w:val="0"/>
          <w:sz w:val="32"/>
          <w:szCs w:val="32"/>
          <w:highlight w:val="none"/>
          <w:u w:val="none"/>
        </w:rPr>
        <w:t>的，须提供居民身份证、学生证、毕业生就业推荐表</w:t>
      </w:r>
      <w:r>
        <w:rPr>
          <w:rFonts w:hint="eastAsia" w:ascii="Times New Roman" w:hAnsi="Times New Roman" w:eastAsia="仿宋_GB2312" w:cs="Times New Roman"/>
          <w:kern w:val="0"/>
          <w:sz w:val="32"/>
          <w:szCs w:val="32"/>
          <w:highlight w:val="none"/>
          <w:u w:val="none"/>
          <w:lang w:eastAsia="zh-CN"/>
        </w:rPr>
        <w:t>、</w:t>
      </w:r>
      <w:r>
        <w:rPr>
          <w:rFonts w:hint="eastAsia" w:ascii="Times New Roman" w:hAnsi="Times New Roman" w:eastAsia="仿宋_GB2312" w:cs="Times New Roman"/>
          <w:kern w:val="0"/>
          <w:sz w:val="32"/>
          <w:szCs w:val="32"/>
          <w:highlight w:val="none"/>
          <w:u w:val="none"/>
          <w:lang w:val="en-US" w:eastAsia="zh-CN"/>
        </w:rPr>
        <w:t>个人承诺书</w:t>
      </w:r>
      <w:r>
        <w:rPr>
          <w:rFonts w:hint="default" w:ascii="Times New Roman" w:hAnsi="Times New Roman" w:eastAsia="仿宋_GB2312" w:cs="Times New Roman"/>
          <w:kern w:val="0"/>
          <w:sz w:val="32"/>
          <w:szCs w:val="32"/>
          <w:highlight w:val="none"/>
          <w:u w:val="none"/>
        </w:rPr>
        <w:t>；考察阶段，须提供就读学校出具的准予毕业和取得学位资格的证明</w:t>
      </w:r>
      <w:r>
        <w:rPr>
          <w:rFonts w:hint="eastAsia" w:ascii="Times New Roman" w:hAnsi="Times New Roman" w:eastAsia="仿宋_GB2312" w:cs="Times New Roman"/>
          <w:kern w:val="0"/>
          <w:sz w:val="32"/>
          <w:szCs w:val="32"/>
          <w:highlight w:val="none"/>
          <w:u w:val="none"/>
          <w:lang w:eastAsia="zh-CN"/>
        </w:rPr>
        <w:t>，</w:t>
      </w:r>
      <w:r>
        <w:rPr>
          <w:rFonts w:hint="eastAsia" w:ascii="Times New Roman" w:hAnsi="Times New Roman" w:eastAsia="仿宋_GB2312" w:cs="Times New Roman"/>
          <w:kern w:val="0"/>
          <w:sz w:val="32"/>
          <w:szCs w:val="32"/>
          <w:highlight w:val="none"/>
          <w:u w:val="none"/>
          <w:lang w:val="en-US" w:eastAsia="zh-CN"/>
        </w:rPr>
        <w:t>并于2024年8月31日前取得相应毕业证书、学位证书、教师资格证书</w:t>
      </w:r>
      <w:r>
        <w:rPr>
          <w:rFonts w:hint="default" w:ascii="Times New Roman" w:hAnsi="Times New Roman" w:eastAsia="仿宋_GB2312" w:cs="Times New Roman"/>
          <w:kern w:val="0"/>
          <w:sz w:val="32"/>
          <w:szCs w:val="32"/>
          <w:highlight w:val="none"/>
          <w:u w:val="none"/>
          <w:lang w:eastAsia="zh-CN"/>
        </w:rPr>
        <w:t>，</w:t>
      </w:r>
      <w:r>
        <w:rPr>
          <w:rFonts w:hint="eastAsia" w:ascii="Times New Roman" w:hAnsi="Times New Roman" w:eastAsia="仿宋_GB2312" w:cs="Times New Roman"/>
          <w:kern w:val="0"/>
          <w:sz w:val="32"/>
          <w:szCs w:val="32"/>
          <w:highlight w:val="none"/>
          <w:u w:val="none"/>
          <w:lang w:val="en-US" w:eastAsia="zh-CN"/>
        </w:rPr>
        <w:t>否则</w:t>
      </w:r>
      <w:r>
        <w:rPr>
          <w:rFonts w:hint="default" w:ascii="Times New Roman" w:hAnsi="Times New Roman" w:eastAsia="仿宋_GB2312" w:cs="Times New Roman"/>
          <w:kern w:val="0"/>
          <w:sz w:val="32"/>
          <w:szCs w:val="32"/>
          <w:highlight w:val="none"/>
          <w:u w:val="none"/>
          <w:lang w:eastAsia="zh-CN"/>
        </w:rPr>
        <w:t>不予聘用。</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黑体" w:cs="Times New Roman"/>
          <w:b w:val="0"/>
          <w:bCs/>
          <w:color w:val="auto"/>
          <w:kern w:val="0"/>
          <w:sz w:val="32"/>
          <w:szCs w:val="32"/>
          <w:highlight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九</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20</w:t>
      </w:r>
      <w:r>
        <w:rPr>
          <w:rFonts w:hint="default" w:ascii="Times New Roman" w:hAnsi="Times New Roman" w:eastAsia="楷体_GB2312" w:cs="Times New Roman"/>
          <w:b/>
          <w:color w:val="auto"/>
          <w:kern w:val="0"/>
          <w:sz w:val="32"/>
          <w:szCs w:val="32"/>
          <w:highlight w:val="none"/>
          <w:u w:val="none"/>
          <w:lang w:val="en-US" w:eastAsia="zh-CN" w:bidi="ar-SA"/>
        </w:rPr>
        <w:t>.体检项目和标准怎么确定？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体检的项目和标准按《广东省事业单位公开招聘人员体检实施细则（试行）》（粤人社发〔2010〕382号）和《广东省教师资格申请人员体格检查标准（2013年修订）》（粤教继〔2013〕1号）的要求执行。</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21</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十、关于考察</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22</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23</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本指南仅适用于广东省阳江市阳东区2024年定点招聘教师。</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altName w:val="方正小标宋简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NjVkMjFhNDViZjRmMDEwNWVkYTIyMGI1ZjlhNTkifQ=="/>
  </w:docVars>
  <w:rsids>
    <w:rsidRoot w:val="1B043659"/>
    <w:rsid w:val="059D6095"/>
    <w:rsid w:val="06CA5213"/>
    <w:rsid w:val="0F545D35"/>
    <w:rsid w:val="10B92932"/>
    <w:rsid w:val="132D40B4"/>
    <w:rsid w:val="171942F2"/>
    <w:rsid w:val="172E7807"/>
    <w:rsid w:val="1A2F6AE9"/>
    <w:rsid w:val="1B043659"/>
    <w:rsid w:val="1CC154CD"/>
    <w:rsid w:val="1D097731"/>
    <w:rsid w:val="1E93142F"/>
    <w:rsid w:val="2293511F"/>
    <w:rsid w:val="272D05BE"/>
    <w:rsid w:val="2F4D845B"/>
    <w:rsid w:val="359A1A73"/>
    <w:rsid w:val="36AE0B9B"/>
    <w:rsid w:val="3CAF074B"/>
    <w:rsid w:val="3CF121A0"/>
    <w:rsid w:val="43BC0C6F"/>
    <w:rsid w:val="44E71CE4"/>
    <w:rsid w:val="48BD3312"/>
    <w:rsid w:val="491D2AA5"/>
    <w:rsid w:val="4BCF9E93"/>
    <w:rsid w:val="4CDD3511"/>
    <w:rsid w:val="4DD260B5"/>
    <w:rsid w:val="4F2F65F9"/>
    <w:rsid w:val="51277D9F"/>
    <w:rsid w:val="52681379"/>
    <w:rsid w:val="53126132"/>
    <w:rsid w:val="58B75227"/>
    <w:rsid w:val="5FFF1BA0"/>
    <w:rsid w:val="60632CA1"/>
    <w:rsid w:val="62CC5007"/>
    <w:rsid w:val="67484DB6"/>
    <w:rsid w:val="67FC21AB"/>
    <w:rsid w:val="6BED213F"/>
    <w:rsid w:val="6EB531BB"/>
    <w:rsid w:val="71E869BB"/>
    <w:rsid w:val="74314E85"/>
    <w:rsid w:val="778878D2"/>
    <w:rsid w:val="780627F5"/>
    <w:rsid w:val="7BF36445"/>
    <w:rsid w:val="7EF6497F"/>
    <w:rsid w:val="7FF16F6D"/>
    <w:rsid w:val="9FF7EECA"/>
    <w:rsid w:val="E72FF1DF"/>
    <w:rsid w:val="FDBEEAEB"/>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unhideWhenUsed/>
    <w:qFormat/>
    <w:uiPriority w:val="99"/>
    <w:pPr>
      <w:ind w:firstLine="627"/>
    </w:pPr>
    <w:rPr>
      <w:szCs w:val="20"/>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67</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2023-03-01T01:41:00Z</dcterms:created>
  <dc:creator>何松爱</dc:creator>
  <cp:lastModifiedBy>86132</cp:lastModifiedBy>
  <cp:lastPrinted>2024-04-01T08:19:00Z</cp:lastPrinted>
  <dcterms:modified xsi:type="dcterms:W3CDTF">2024-04-01T10:13:14Z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186529A6400A432B852EBCB8DFD05663_13</vt:lpwstr>
  </property>
</Properties>
</file>