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Cs w:val="32"/>
          <w:lang w:val="en-US" w:eastAsia="zh-CN"/>
        </w:rPr>
        <w:t>1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2024年上半年成都市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投促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局所属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1家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事业单位公开招聘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名工作人员岗位表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4"/>
        <w:tblW w:w="13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569"/>
        <w:gridCol w:w="797"/>
        <w:gridCol w:w="417"/>
        <w:gridCol w:w="884"/>
        <w:gridCol w:w="797"/>
        <w:gridCol w:w="682"/>
        <w:gridCol w:w="405"/>
        <w:gridCol w:w="1682"/>
        <w:gridCol w:w="1137"/>
        <w:gridCol w:w="480"/>
        <w:gridCol w:w="3312"/>
        <w:gridCol w:w="379"/>
        <w:gridCol w:w="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地  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名 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类 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招聘人数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专 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学历学位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职  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成都市投资促进局（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61885478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成都市投资促进研究中心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028-61885486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成都高新区蜀锦路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68号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4201001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研究岗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金融（0251）、经济学类（02）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硕士研究生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，取得学历相应学位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4年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月1日及以后出生；</w:t>
            </w:r>
          </w:p>
          <w:p>
            <w:pPr>
              <w:spacing w:line="300" w:lineRule="exact"/>
              <w:ind w:firstLine="0" w:firstLineChars="0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2.至少具有2年及以上投资促进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产业经济研究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 xml:space="preserve">党政机关或企事业单位综合管理、文稿的工作经历（须提供工作经历证明材料）                                                                                          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</w:rPr>
              <w:t>:1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zI4MDM4NTE5YTJlZWJlMTVhNzIwNWRiZTM5MGYifQ=="/>
  </w:docVars>
  <w:rsids>
    <w:rsidRoot w:val="7DD2300A"/>
    <w:rsid w:val="05CA60F7"/>
    <w:rsid w:val="7DD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2024-03-28T02:52:00Z</dcterms:created>
  <dc:creator>我不是超人</dc:creator>
  <cp:lastModifiedBy>我不是超人</cp:lastModifiedBy>
  <dcterms:modified xsi:type="dcterms:W3CDTF">2024-03-28T03:36:23Z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96A2108F9BE3485CA2403C81D1087A10_11</vt:lpwstr>
  </property>
</Properties>
</file>