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0" w:firstLineChars="0"/>
        <w:jc w:val="left"/>
        <w:rPr>
          <w:rFonts w:hint="default" w:ascii="Times New Roman" w:hAnsi="Times New Roman" w:eastAsia="方正黑体_GBK" w:cs="Times New Roman"/>
          <w:color w:val="auto"/>
          <w:kern w:val="0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成都市事业单位公开招聘工作人员考试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（笔试）大纲</w:t>
      </w:r>
    </w:p>
    <w:p>
      <w:pPr>
        <w:spacing w:line="600" w:lineRule="exact"/>
        <w:ind w:firstLine="0" w:firstLineChars="0"/>
        <w:jc w:val="center"/>
        <w:rPr>
          <w:rFonts w:hint="default" w:ascii="Times New Roman" w:hAnsi="Times New Roman" w:eastAsia="方正黑体简体" w:cs="Times New Roman"/>
          <w:bCs/>
          <w:color w:val="auto"/>
          <w:kern w:val="0"/>
          <w:sz w:val="36"/>
          <w:szCs w:val="36"/>
        </w:rPr>
      </w:pPr>
      <w:r>
        <w:rPr>
          <w:rFonts w:hint="default" w:ascii="Times New Roman" w:hAnsi="Times New Roman" w:eastAsia="方正黑体简体" w:cs="Times New Roman"/>
          <w:bCs/>
          <w:color w:val="auto"/>
          <w:kern w:val="0"/>
          <w:sz w:val="36"/>
          <w:szCs w:val="36"/>
        </w:rPr>
        <w:t>《职业能力倾向测验》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cs="Times New Roman"/>
          <w:color w:val="auto"/>
          <w:kern w:val="0"/>
          <w:szCs w:val="32"/>
        </w:rPr>
      </w:pPr>
      <w:r>
        <w:rPr>
          <w:rFonts w:hint="default" w:ascii="Times New Roman" w:hAnsi="Times New Roman" w:cs="Times New Roman"/>
          <w:color w:val="auto"/>
          <w:kern w:val="0"/>
          <w:szCs w:val="32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6"/>
        <w:textAlignment w:val="auto"/>
        <w:rPr>
          <w:rFonts w:hint="default" w:ascii="Times New Roman" w:hAnsi="Times New Roman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auto"/>
          <w:sz w:val="32"/>
          <w:szCs w:val="32"/>
        </w:rPr>
        <w:t>第一部分：数量关系。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>数据关系的分析、运算，解决数量关系问题的能力。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auto"/>
          <w:sz w:val="32"/>
          <w:szCs w:val="32"/>
        </w:rPr>
        <w:t>第二部分：言语理解与表达。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>一、字、词准确含义的掌握与运用能力。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>二、各类语句的准确表达方式的掌握与运用能力。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>三、短文材料的概括能力，细节的理解与分析判断能力。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auto"/>
          <w:sz w:val="32"/>
          <w:szCs w:val="32"/>
        </w:rPr>
        <w:t>第三部分：判断推理。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>一、图形的比较、组合、归纳、空间关系的准确识别及推理的能力。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>二、概念和标准的分析、判断能力。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>三、推理、演绎、归纳等逻辑思维的综合运用能力。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4" w:firstLineChars="188"/>
        <w:textAlignment w:val="auto"/>
        <w:rPr>
          <w:rFonts w:hint="default" w:ascii="Times New Roman" w:hAnsi="Times New Roman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auto"/>
          <w:sz w:val="32"/>
          <w:szCs w:val="32"/>
        </w:rPr>
        <w:t>第四部分：常识判断。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 w:firstLineChars="188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>人文、历史、天文、地理、科技等方面的知识及其运用能力。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4" w:firstLineChars="188"/>
        <w:textAlignment w:val="auto"/>
        <w:rPr>
          <w:rFonts w:hint="default" w:ascii="Times New Roman" w:hAnsi="Times New Roman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auto"/>
          <w:sz w:val="32"/>
          <w:szCs w:val="32"/>
        </w:rPr>
        <w:t>第五部分：资料分析。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 w:firstLineChars="188"/>
        <w:textAlignment w:val="auto"/>
        <w:rPr>
          <w:rFonts w:hint="default" w:ascii="Times New Roman" w:hAnsi="Times New Roman" w:cs="Times New Roman"/>
          <w:color w:val="auto"/>
          <w:sz w:val="30"/>
          <w:szCs w:val="30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>文字、图形、表格等资料的综合理解和分析加工能力。</w:t>
      </w:r>
    </w:p>
    <w:p>
      <w:pPr>
        <w:spacing w:after="240"/>
        <w:ind w:left="0" w:leftChars="0" w:firstLine="0" w:firstLineChars="0"/>
        <w:jc w:val="center"/>
        <w:rPr>
          <w:rFonts w:hint="default" w:ascii="Times New Roman" w:hAnsi="Times New Roman" w:eastAsia="黑体" w:cs="Times New Roman"/>
          <w:b/>
          <w:color w:val="auto"/>
          <w:sz w:val="30"/>
          <w:szCs w:val="30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</w:rPr>
        <w:br w:type="page"/>
      </w:r>
      <w:r>
        <w:rPr>
          <w:rFonts w:hint="default" w:ascii="Times New Roman" w:hAnsi="Times New Roman" w:eastAsia="方正黑体简体" w:cs="Times New Roman"/>
          <w:bCs/>
          <w:color w:val="auto"/>
          <w:kern w:val="0"/>
          <w:sz w:val="36"/>
          <w:szCs w:val="36"/>
        </w:rPr>
        <w:t>《公共基础知识》</w:t>
      </w:r>
    </w:p>
    <w:p>
      <w:pPr>
        <w:spacing w:line="560" w:lineRule="exact"/>
        <w:ind w:firstLine="640"/>
        <w:jc w:val="left"/>
        <w:rPr>
          <w:rFonts w:hint="default" w:ascii="Times New Roman" w:hAnsi="Times New Roman" w:cs="Times New Roman"/>
          <w:color w:val="auto"/>
          <w:kern w:val="0"/>
          <w:szCs w:val="32"/>
        </w:rPr>
      </w:pPr>
      <w:r>
        <w:rPr>
          <w:rFonts w:hint="default" w:ascii="Times New Roman" w:hAnsi="Times New Roman" w:cs="Times New Roman"/>
          <w:color w:val="auto"/>
          <w:kern w:val="0"/>
          <w:szCs w:val="32"/>
        </w:rPr>
        <w:t>《公共基础知识》总分100分，考试时间90分钟，全部为客观试题。题型为单项选择题、多项选择题和判断题三种。考试内容主要包括：法律基础、中国特色社会主义理论、马克思主义哲学、应用文、经济与管理基础知识及应用、公民道德建设、省情市情、时事政治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kern w:val="0"/>
          <w:szCs w:val="32"/>
        </w:rPr>
        <w:t>等。</w:t>
      </w:r>
    </w:p>
    <w:p>
      <w:pPr>
        <w:ind w:firstLine="636" w:firstLineChars="198"/>
        <w:rPr>
          <w:rFonts w:hint="default" w:ascii="Times New Roman" w:hAnsi="Times New Roman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auto"/>
          <w:sz w:val="32"/>
          <w:szCs w:val="32"/>
        </w:rPr>
        <w:t>第一部分：法律基础。</w:t>
      </w:r>
    </w:p>
    <w:p>
      <w:pPr>
        <w:ind w:firstLine="601" w:firstLineChars="188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>一、法的一般原理、法的制定与实施。</w:t>
      </w:r>
    </w:p>
    <w:p>
      <w:pPr>
        <w:ind w:firstLine="601" w:firstLineChars="188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>二、宪法、宪法性法律、行政许可法、行政处罚法、行政复议法、行政诉讼法、行政强制法、国家赔偿法、治安管理处罚法、道路交通安全法、民法典、民事诉讼法、刑法、刑事诉讼法、劳动法、劳动合同法、劳动合同法实施条例、社会保险法、反不正当竞争法、消费者权益保护法、食品安全法、产品质量法、环境保护法等的基本概念和基本原则。</w:t>
      </w:r>
    </w:p>
    <w:p>
      <w:pPr>
        <w:ind w:firstLine="601" w:firstLineChars="188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>三、宪法、宪法性法律、行政许可法、行政处罚法、行政复议法、行政诉讼法、行政强制法、国家赔偿法、治安管理处罚法、道路交通安全法、民法典、民事诉讼法、刑法、刑事诉讼法、劳动法、劳动合同法、劳动合同法实施条例、社会保险法、反不正当竞争法、消费者权益保护法、食品安全法、产品质量法、环境保护法等的法律关系、法律行为和适用范围等。</w:t>
      </w:r>
    </w:p>
    <w:p>
      <w:pPr>
        <w:ind w:firstLine="636" w:firstLineChars="198"/>
        <w:rPr>
          <w:rFonts w:hint="default" w:ascii="Times New Roman" w:hAnsi="Times New Roman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auto"/>
          <w:sz w:val="32"/>
          <w:szCs w:val="32"/>
        </w:rPr>
        <w:t>第二部分：中国特色社会主义理论。</w:t>
      </w:r>
    </w:p>
    <w:p>
      <w:pPr>
        <w:ind w:firstLine="604" w:firstLineChars="188"/>
        <w:rPr>
          <w:rFonts w:hint="default" w:ascii="Times New Roman" w:hAnsi="Times New Roman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auto"/>
          <w:sz w:val="32"/>
          <w:szCs w:val="32"/>
        </w:rPr>
        <w:t>第三部分：马克思主义哲学。</w:t>
      </w:r>
    </w:p>
    <w:p>
      <w:pPr>
        <w:ind w:firstLine="601" w:firstLineChars="188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>马克思主义哲学的主要内容及基本观点。</w:t>
      </w:r>
    </w:p>
    <w:p>
      <w:pPr>
        <w:ind w:firstLine="636" w:firstLineChars="198"/>
        <w:rPr>
          <w:rFonts w:hint="default" w:ascii="Times New Roman" w:hAnsi="Times New Roman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auto"/>
          <w:sz w:val="32"/>
          <w:szCs w:val="32"/>
        </w:rPr>
        <w:t>第四部分：应用文。</w:t>
      </w:r>
    </w:p>
    <w:p>
      <w:pPr>
        <w:ind w:firstLine="633" w:firstLineChars="198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>一、应用文含义、特点、种类、作用、格式规范。</w:t>
      </w:r>
    </w:p>
    <w:p>
      <w:pPr>
        <w:ind w:firstLine="633" w:firstLineChars="198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>二、法定公文的分类、构成要素、公文处理的概念、基本任务、基本原则及应用等。</w:t>
      </w:r>
    </w:p>
    <w:p>
      <w:pPr>
        <w:ind w:firstLine="636" w:firstLineChars="198"/>
        <w:rPr>
          <w:rFonts w:hint="default" w:ascii="Times New Roman" w:hAnsi="Times New Roman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auto"/>
          <w:sz w:val="32"/>
          <w:szCs w:val="32"/>
        </w:rPr>
        <w:t>第五部分：经济与管理基础知识及应用。</w:t>
      </w:r>
    </w:p>
    <w:p>
      <w:pPr>
        <w:ind w:firstLine="636" w:firstLineChars="198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auto"/>
          <w:sz w:val="32"/>
          <w:szCs w:val="32"/>
        </w:rPr>
        <w:t>一、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经济学的基本常识、基础理论及运用。</w:t>
      </w:r>
    </w:p>
    <w:p>
      <w:pPr>
        <w:ind w:firstLine="636" w:firstLineChars="198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auto"/>
          <w:sz w:val="32"/>
          <w:szCs w:val="32"/>
        </w:rPr>
        <w:t>二、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管理学的基本常识、基础理论及运用。</w:t>
      </w:r>
    </w:p>
    <w:p>
      <w:pPr>
        <w:ind w:firstLine="636" w:firstLineChars="198"/>
        <w:rPr>
          <w:rFonts w:hint="default" w:ascii="Times New Roman" w:hAnsi="Times New Roman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auto"/>
          <w:sz w:val="32"/>
          <w:szCs w:val="32"/>
        </w:rPr>
        <w:t>第六部分：公民道德建设。</w:t>
      </w:r>
    </w:p>
    <w:p>
      <w:pPr>
        <w:ind w:firstLine="633" w:firstLineChars="198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>一、公民道德建设的指导思想、方针原则及主要内容。</w:t>
      </w:r>
    </w:p>
    <w:p>
      <w:pPr>
        <w:ind w:firstLine="633" w:firstLineChars="198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>二、社会主义核心价值观的概念、内涵及基本原则。</w:t>
      </w:r>
    </w:p>
    <w:p>
      <w:pPr>
        <w:ind w:firstLine="636" w:firstLineChars="198"/>
        <w:rPr>
          <w:rFonts w:hint="default" w:ascii="Times New Roman" w:hAnsi="Times New Roman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auto"/>
          <w:sz w:val="32"/>
          <w:szCs w:val="32"/>
        </w:rPr>
        <w:t>第七部分：省情市情。</w:t>
      </w:r>
    </w:p>
    <w:p>
      <w:pPr>
        <w:ind w:firstLine="633" w:firstLineChars="198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>四川省和成都市的历史文化、人口与民族、区域经济、地理位置、地形地貌、气候等特点。</w:t>
      </w:r>
    </w:p>
    <w:p>
      <w:pPr>
        <w:ind w:firstLine="636" w:firstLineChars="198"/>
        <w:rPr>
          <w:rFonts w:hint="default" w:ascii="Times New Roman" w:hAnsi="Times New Roman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auto"/>
          <w:sz w:val="32"/>
          <w:szCs w:val="32"/>
        </w:rPr>
        <w:t>第八部分：时事政治。</w:t>
      </w:r>
    </w:p>
    <w:p>
      <w:pPr>
        <w:ind w:firstLine="636" w:firstLineChars="198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auto"/>
          <w:sz w:val="32"/>
          <w:szCs w:val="32"/>
        </w:rPr>
        <w:t>一、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一年来国际、国内发生的重大事件。</w:t>
      </w:r>
    </w:p>
    <w:p>
      <w:pPr>
        <w:spacing w:line="560" w:lineRule="exact"/>
        <w:ind w:firstLine="640"/>
        <w:jc w:val="left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>二、国家、四川省、成都市近期出台的重大决策。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zNzI4MDM4NTE5YTJlZWJlMTVhNzIwNWRiZTM5MGYifQ=="/>
  </w:docVars>
  <w:rsids>
    <w:rsidRoot w:val="067E4DBA"/>
    <w:rsid w:val="067E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3" w:firstLineChars="200"/>
      <w:jc w:val="both"/>
    </w:pPr>
    <w:rPr>
      <w:rFonts w:eastAsia="方正仿宋简体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2024-03-28T02:53:00Z</dcterms:created>
  <dc:creator>我不是超人</dc:creator>
  <cp:lastModifiedBy>我不是超人</cp:lastModifiedBy>
  <dcterms:modified xsi:type="dcterms:W3CDTF">2024-03-28T02:54:41Z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A8A7BBB0BD20433BAF6CA86FD8850634_11</vt:lpwstr>
  </property>
</Properties>
</file>