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方正小标宋简体" w:cs="方正小标宋简体"/>
          <w:color w:val="auto"/>
          <w:sz w:val="20"/>
          <w:szCs w:val="20"/>
          <w:shd w:val="clear" w:color="auto" w:fill="auto"/>
        </w:rPr>
      </w:pP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2024年度第二批次应届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</w:rPr>
        <w:t>毕业生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方正小标宋简体" w:cs="方正小标宋简体"/>
          <w:color w:val="auto"/>
          <w:sz w:val="20"/>
          <w:szCs w:val="20"/>
          <w:shd w:val="clear" w:color="auto" w:fill="auto"/>
        </w:rPr>
      </w:pPr>
    </w:p>
    <w:tbl>
      <w:tblPr>
        <w:tblStyle w:val="7"/>
        <w:tblW w:w="139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32"/>
        <w:gridCol w:w="2403"/>
        <w:gridCol w:w="3264"/>
        <w:gridCol w:w="1188"/>
        <w:gridCol w:w="1091"/>
        <w:gridCol w:w="776"/>
        <w:gridCol w:w="27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黑体" w:cs="黑体"/>
                <w:color w:val="auto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黑体" w:cs="黑体"/>
                <w:color w:val="auto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人数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大内科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（含急诊内科）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fldChar w:fldCharType="begin"/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instrText xml:space="preserve"> HYPERLINK "https://yz.chsi.com.cn/zyk/specialityDetail.do?zymc=%e4%ba%ba%e4%bd%93%e8%a7%a3%e5%89%96%e4%b8%8e%e7%bb%84%e7%bb%87%e8%83%9a%e8%83%8e%e5%ad%a6&amp;zydm=077801&amp;cckey=10&amp;ssdm=&amp;method=distribution" \t "https://yz.chsi.com.cn/zyk/_blank" </w:instrTex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fldChar w:fldCharType="separate"/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人体解剖与组织胚胎学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（077801）、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内科学（100201、105101）、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老年医学（100203、 105103）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精神病与精神卫生学（100205、105105）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重症医学（105108）、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全科医学（105109）、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肿瘤学（100214、105121）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2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3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9</w:t>
            </w:r>
          </w:p>
        </w:tc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大外科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（含急诊外科）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外科学（100210、105111）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2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3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7</w:t>
            </w:r>
          </w:p>
        </w:tc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急诊科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</w:t>
            </w:r>
            <w:r>
              <w:rPr>
                <w:rFonts w:ascii="宋体" w:hAnsi="宋体" w:eastAsia="仿宋_GB2312" w:cs="仿宋_GB2312"/>
                <w:color w:val="auto"/>
              </w:rPr>
              <w:t>急救部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主要承担急重症患者的诊疗工作，满足应急医学事业工作需求。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临床医学（1002、1051）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超声诊断科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诊断医生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 1002、1051）、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医学影像学（100203TK）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影像医学与核医学（100207）、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超声医学（105124）、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核医学（ 105125）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人数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眼科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主要承担眼科患者诊疗工作，满足应急医学事业工作需求。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眼科学（100212、105116）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麻醉科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（疼痛科）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主要承担临床麻醉、疼痛诊疗工作，满足应急医学事业工作需求。</w:t>
            </w: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临床医学（1002、1051）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麻醉学（ 100217、105118）、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疼痛医学（1002Z1）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硕士学历为临床医学的应聘人员，本科学历需为麻醉学或疼痛医学。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药学部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药师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药学（1007、1055）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内科学（100201、105101）、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老年医学（100203、 105103）、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全科医学（105109）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康复医学与理疗学（100215、105110）、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运动医学（100216、105114）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4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治疗师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主要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负责常见疾病的康复评估、制定个体化康复治疗方案、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帮助患者进行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日常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功能恢复等相关治疗。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康复医学与理疗学（100215、105110）、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运动医学（100216、105114）、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中医学（1005、1057）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硕士学历为运动医学或中医学的应聘人员，本科学历为康复医学与理疗学的优先；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同等条件下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具备康复医学治疗技术职业资格证书者优先。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临床医学（1002、1051）、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公共卫生与预防医学（100400）、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劳动卫生与环境卫生学（100402）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公共卫生（105300）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</w:t>
            </w:r>
            <w:bookmarkStart w:id="0" w:name="_GoBack"/>
            <w:bookmarkEnd w:id="0"/>
            <w:r>
              <w:rPr>
                <w:rFonts w:ascii="宋体" w:hAnsi="宋体" w:eastAsia="仿宋_GB2312" w:cs="仿宋_GB2312"/>
                <w:color w:val="auto"/>
              </w:rPr>
              <w:t>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硕士学历为公共卫生专业的应聘人员，本科学历需为临床医学专业。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人数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核医学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核医学科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检查结果分析诊断，满足应急医学事业工作需求。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放射医学（100106）、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影像医学与核医学（100207）、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医学影像学（100203TK）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放射影像学（105123）、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核医学（105125）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介入放射科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临床医生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主要负责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介入放射科</w:t>
            </w:r>
            <w:r>
              <w:rPr>
                <w:rFonts w:hint="eastAsia" w:ascii="宋体" w:hAnsi="宋体" w:eastAsia="仿宋_GB2312" w:cs="仿宋_GB2312"/>
                <w:color w:val="auto"/>
              </w:rPr>
              <w:t>诊疗工作，满足应急医学事业工作需求。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 1002、1051）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医学影像学（100203TK）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检验科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检验医师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主要负责医学检验诊断工作，满足应急医学事业工作需求。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微生物学（071005）、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细胞生物学（071009）、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生物化学与分子生物学（071010）、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免疫学（077802、100102）、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临床检验诊断（100208、105120）、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输血医学（1002Z9、1002Z7）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护理部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护士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护理学（1011、10</w:t>
            </w: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5400</w:t>
            </w:r>
            <w:r>
              <w:rPr>
                <w:rFonts w:ascii="宋体" w:hAnsi="宋体" w:eastAsia="仿宋_GB2312" w:cs="仿宋_GB2312"/>
                <w:color w:val="auto"/>
              </w:rPr>
              <w:t>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2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  <w:sz w:val="22"/>
                <w:szCs w:val="22"/>
              </w:rPr>
              <w:t>合  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29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24</w:t>
            </w:r>
          </w:p>
        </w:tc>
      </w:tr>
    </w:tbl>
    <w:p>
      <w:pPr>
        <w:pStyle w:val="2"/>
        <w:ind w:left="0" w:leftChars="0"/>
        <w:rPr>
          <w:rFonts w:hint="default" w:ascii="宋体" w:hAnsi="宋体" w:eastAsia="黑体" w:cs="黑体"/>
          <w:color w:val="auto"/>
          <w:sz w:val="32"/>
          <w:szCs w:val="32"/>
        </w:rPr>
      </w:pPr>
      <w:r>
        <w:rPr>
          <w:rFonts w:ascii="宋体" w:hAnsi="宋体" w:eastAsia="仿宋_GB2312" w:cs="仿宋_GB2312"/>
          <w:color w:val="auto"/>
        </w:rPr>
        <w:t>备注：其中有关岗位专业条件参考教育部公布的《普通高等学校本科专业目录（202</w:t>
      </w:r>
      <w:r>
        <w:rPr>
          <w:rFonts w:hint="eastAsia" w:ascii="宋体" w:hAnsi="宋体" w:eastAsia="仿宋_GB2312" w:cs="仿宋_GB2312"/>
          <w:color w:val="auto"/>
          <w:lang w:val="en-US" w:eastAsia="zh-CN"/>
        </w:rPr>
        <w:t>3</w:t>
      </w:r>
      <w:r>
        <w:rPr>
          <w:rFonts w:ascii="宋体" w:hAnsi="宋体" w:eastAsia="仿宋_GB2312" w:cs="仿宋_GB2312"/>
          <w:color w:val="auto"/>
        </w:rPr>
        <w:t>版）》和</w:t>
      </w:r>
      <w:r>
        <w:rPr>
          <w:rFonts w:hint="eastAsia" w:ascii="宋体" w:hAnsi="宋体" w:eastAsia="仿宋_GB2312" w:cs="仿宋_GB2312"/>
          <w:color w:val="auto"/>
        </w:rPr>
        <w:t>《研究生教育学科专业目录（2022年）》</w:t>
      </w:r>
      <w:r>
        <w:rPr>
          <w:rFonts w:ascii="宋体" w:hAnsi="宋体" w:eastAsia="仿宋_GB2312" w:cs="仿宋_GB2312"/>
          <w:color w:val="auto"/>
        </w:rPr>
        <w:t>或研招网。对于所学专业接近但不在上述参考目录中的，应聘人员可与招聘单位联系，确认报名资格。</w:t>
      </w:r>
    </w:p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UCAdLVAAAACAEAAA8AAABkcnMvZG93bnJldi54bWxNj0FPwzAMhe9I/IfI&#10;SNy2NAONUppOYqIckVg5cMwa0xYap0qyrvx7zAlutt/T8/fK3eJGMWOIgycNap2BQGq9HajT8NbU&#10;qxxETIasGT2hhm+MsKsuL0pTWH+mV5wPqRMcQrEwGvqUpkLK2PboTFz7CYm1Dx+cSbyGTtpgzhzu&#10;RrnJsq10ZiD+0JsJ9z22X4eT07CvmybMGMP4js/1zefL4y0+LVpfX6nsAUTCJf2Z4Ref0aFipqM/&#10;kY1i1MBFkoaVUvcgWN7kOV+OPNxtFciqlP8LVD9QSwMEFAAAAAgAh07iQDwWIvI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FNKDNMY0enrl9O3&#10;H6fvn8k0wdO6MIfXk4Nf7F7brqTR78VgCnhPjXfS63SjJQIXYH284Cu6SDgeJ7PpbDaGicM2KEhR&#10;XL87H+IbYTVJQkk9BphxZYdNiGfXwSVlM3bdKJWHqAxpS3rz8tU4f7hYEFwZ5Eh9nItNUuy2Xd/c&#10;1lZH9ObtmRzB8XWD5BsW4iPzYAMKBsPjAw6pLJLYXqKktv7T396TP4YEKyUt2FVSA/pTot4aDC8R&#10;cRD8IGwHwez1nQVdJ9gcx7OIDz6qQZTe6o+g/SrlkEwFBGaGIxtGM4h3EVpvxPpwsVpd9L3zza6+&#10;fgYVHYsb8+R4P9yEbXCrfQS+GfaE2RmoHkrwMQ+u351E+F/17HXd8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xQIB0tUAAAAIAQAADwAAAAAAAAABACAAAAA4AAAAZHJzL2Rvd25yZXYueG1sUEsB&#10;AhQAFAAAAAgAh07iQDwWIvI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hNzVmMDBjNzFjOWZkMjVkMWJjMmY3ZGJkZWIifQ=="/>
  </w:docVars>
  <w:rsids>
    <w:rsidRoot w:val="38787583"/>
    <w:rsid w:val="00695C51"/>
    <w:rsid w:val="00C1722D"/>
    <w:rsid w:val="040D7A92"/>
    <w:rsid w:val="078B042A"/>
    <w:rsid w:val="09F10655"/>
    <w:rsid w:val="0C363E7B"/>
    <w:rsid w:val="0F78193A"/>
    <w:rsid w:val="1069097D"/>
    <w:rsid w:val="14B71476"/>
    <w:rsid w:val="16E1529C"/>
    <w:rsid w:val="178B2A47"/>
    <w:rsid w:val="17CF598E"/>
    <w:rsid w:val="18E87FAF"/>
    <w:rsid w:val="1B6050F1"/>
    <w:rsid w:val="1B753723"/>
    <w:rsid w:val="1C724E72"/>
    <w:rsid w:val="1F170346"/>
    <w:rsid w:val="22705A00"/>
    <w:rsid w:val="237F4D96"/>
    <w:rsid w:val="241D71AB"/>
    <w:rsid w:val="261F115F"/>
    <w:rsid w:val="279A2B99"/>
    <w:rsid w:val="2CCF04D1"/>
    <w:rsid w:val="2CFE4780"/>
    <w:rsid w:val="2D8F379E"/>
    <w:rsid w:val="2EEF3790"/>
    <w:rsid w:val="30A752A2"/>
    <w:rsid w:val="31A55CCE"/>
    <w:rsid w:val="335319FA"/>
    <w:rsid w:val="343207A8"/>
    <w:rsid w:val="347410F3"/>
    <w:rsid w:val="358B1EFA"/>
    <w:rsid w:val="36641571"/>
    <w:rsid w:val="375B436F"/>
    <w:rsid w:val="37DD0F1F"/>
    <w:rsid w:val="38787583"/>
    <w:rsid w:val="39015872"/>
    <w:rsid w:val="3A2861E0"/>
    <w:rsid w:val="3E5909B5"/>
    <w:rsid w:val="3F8B3C84"/>
    <w:rsid w:val="413E7AE0"/>
    <w:rsid w:val="4226071D"/>
    <w:rsid w:val="44D00D3D"/>
    <w:rsid w:val="44DF79D5"/>
    <w:rsid w:val="490966A2"/>
    <w:rsid w:val="490C74D4"/>
    <w:rsid w:val="495711BC"/>
    <w:rsid w:val="4D09106D"/>
    <w:rsid w:val="50180237"/>
    <w:rsid w:val="505A2863"/>
    <w:rsid w:val="51AB3CFE"/>
    <w:rsid w:val="51DA1F3D"/>
    <w:rsid w:val="520665AC"/>
    <w:rsid w:val="52625899"/>
    <w:rsid w:val="54E35FFA"/>
    <w:rsid w:val="55636F3C"/>
    <w:rsid w:val="5763181F"/>
    <w:rsid w:val="5C645C72"/>
    <w:rsid w:val="5C647609"/>
    <w:rsid w:val="5C772F12"/>
    <w:rsid w:val="5CFB3663"/>
    <w:rsid w:val="5D270BC9"/>
    <w:rsid w:val="5DAB301A"/>
    <w:rsid w:val="5DEB6FA7"/>
    <w:rsid w:val="600C2B65"/>
    <w:rsid w:val="603E4A2C"/>
    <w:rsid w:val="60F4333C"/>
    <w:rsid w:val="61631BF7"/>
    <w:rsid w:val="65491499"/>
    <w:rsid w:val="6ABB5ABE"/>
    <w:rsid w:val="6C5510EC"/>
    <w:rsid w:val="6FAA26EA"/>
    <w:rsid w:val="6FDB18EF"/>
    <w:rsid w:val="7034232C"/>
    <w:rsid w:val="70D8444B"/>
    <w:rsid w:val="71FE025B"/>
    <w:rsid w:val="72A659C0"/>
    <w:rsid w:val="73DA2024"/>
    <w:rsid w:val="74D44ECC"/>
    <w:rsid w:val="76766876"/>
    <w:rsid w:val="79DF0DFA"/>
    <w:rsid w:val="7A796935"/>
    <w:rsid w:val="7AC9CBE7"/>
    <w:rsid w:val="7CE0713F"/>
    <w:rsid w:val="BCF521C8"/>
    <w:rsid w:val="DEFF527E"/>
    <w:rsid w:val="F3E79C1A"/>
    <w:rsid w:val="FF379942"/>
    <w:rsid w:val="FF5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1837</Words>
  <Characters>2182</Characters>
  <Lines>0</Lines>
  <Paragraphs>0</Paragraphs>
  <TotalTime>1</TotalTime>
  <ScaleCrop>false</ScaleCrop>
  <LinksUpToDate>false</LinksUpToDate>
  <CharactersWithSpaces>2192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2022-11-15T10:13:00Z</dcterms:created>
  <dc:creator>renshichu</dc:creator>
  <cp:lastModifiedBy>admin</cp:lastModifiedBy>
  <cp:lastPrinted>2024-03-13T13:44:00Z</cp:lastPrinted>
  <dcterms:modified xsi:type="dcterms:W3CDTF">2024-04-09T17:22:42Z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1F5BC0F0198B4A5494447C5B66FB1632_13</vt:lpwstr>
  </property>
</Properties>
</file>