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53" w:rsidRPr="00C808A4" w:rsidRDefault="00335353" w:rsidP="00335353">
      <w:pPr>
        <w:spacing w:line="60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808A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C808A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4</w:t>
      </w:r>
    </w:p>
    <w:p w:rsidR="00335353" w:rsidRPr="00C808A4" w:rsidRDefault="00335353" w:rsidP="00335353">
      <w:pPr>
        <w:spacing w:line="60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335353" w:rsidRPr="00DF7206" w:rsidRDefault="00335353" w:rsidP="00335353">
      <w:pPr>
        <w:spacing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 w:rsidRPr="00DF7206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2024年河南省事业单位公开招聘联考</w:t>
      </w:r>
    </w:p>
    <w:p w:rsidR="00335353" w:rsidRPr="00C808A4" w:rsidRDefault="00335353" w:rsidP="00335353">
      <w:pPr>
        <w:spacing w:line="600" w:lineRule="exact"/>
        <w:jc w:val="center"/>
        <w:rPr>
          <w:rFonts w:ascii="Times New Roman" w:eastAsiaTheme="majorEastAsia" w:hAnsi="Times New Roman" w:cs="Times New Roman"/>
          <w:b/>
          <w:color w:val="000000" w:themeColor="text1"/>
          <w:sz w:val="44"/>
          <w:szCs w:val="44"/>
        </w:rPr>
      </w:pPr>
      <w:r w:rsidRPr="00DF7206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笔试考试大纲</w:t>
      </w:r>
    </w:p>
    <w:p w:rsidR="00335353" w:rsidRPr="00C808A4" w:rsidRDefault="00335353" w:rsidP="00DF7206">
      <w:pPr>
        <w:spacing w:line="3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:rsidR="00335353" w:rsidRPr="00DF7206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</w:rPr>
      </w:pPr>
      <w:bookmarkStart w:id="0" w:name="_GoBack"/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一、考试类别设置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综合类：主要适用于事业单位中以行政性、事务性和业务管理为主的岗位。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教育类：主要适用于幼儿园、中小学和大中专等教育机构的教师岗位。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卫生类：主要适用于医疗卫生机构的专业技术岗位。</w:t>
      </w:r>
    </w:p>
    <w:p w:rsidR="00335353" w:rsidRPr="00DF7206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二、笔试科目设置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每个类别笔试均设置两个科目，包含一个公共科目和一个专业科目。</w:t>
      </w:r>
    </w:p>
    <w:p w:rsidR="00335353" w:rsidRPr="00C808A4" w:rsidRDefault="00335353" w:rsidP="00335353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" w:hAnsi="Times New Roman" w:cs="Times New Roman"/>
          <w:color w:val="333333"/>
          <w:sz w:val="32"/>
          <w:szCs w:val="32"/>
        </w:rPr>
      </w:pPr>
      <w:r w:rsidRPr="00C808A4">
        <w:rPr>
          <w:rFonts w:ascii="Times New Roman" w:eastAsia="楷体" w:hAnsi="Times New Roman" w:cs="Times New Roman"/>
          <w:color w:val="333333"/>
          <w:sz w:val="32"/>
          <w:szCs w:val="32"/>
        </w:rPr>
        <w:t>（一）公共科目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1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综合管理类、教育类、医疗卫生类的笔试公共科目均为《职业能力测验》。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2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题左右，答题时限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lastRenderedPageBreak/>
        <w:t>分。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C808A4">
        <w:rPr>
          <w:rFonts w:ascii="Times New Roman" w:eastAsia="楷体" w:hAnsi="Times New Roman" w:cs="Times New Roman"/>
          <w:sz w:val="32"/>
          <w:szCs w:val="32"/>
        </w:rPr>
        <w:t>（二）专业科目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1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公共基础知识。该科目适用于综合类岗位。主要测试应聘者对公共基础知识的了解掌握程度及运用能力，包括政治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(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含时政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)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;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主观性试题主要为病文评改、论述、案例分析、写作等，主要考察综合分析和文字表达能力。答题时限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2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3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分。</w:t>
      </w:r>
    </w:p>
    <w:p w:rsidR="00335353" w:rsidRPr="00C808A4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三、类别确定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公开招聘岗位对应的考试类别，原则上由用人单位和招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lastRenderedPageBreak/>
        <w:t>聘主管部门确定，并在招聘公告中标明。报考人员依据报考职位标定的考试类别参加笔试。</w:t>
      </w:r>
    </w:p>
    <w:p w:rsidR="00335353" w:rsidRPr="00DF7206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四、成绩使用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  <w:bookmarkEnd w:id="0"/>
    </w:p>
    <w:p w:rsidR="00335353" w:rsidRPr="00C808A4" w:rsidRDefault="00335353" w:rsidP="00335353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:rsidR="00335353" w:rsidRPr="00C808A4" w:rsidRDefault="00335353" w:rsidP="00335353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335353" w:rsidRPr="00C808A4" w:rsidRDefault="00335353" w:rsidP="00335353">
      <w:pPr>
        <w:spacing w:line="600" w:lineRule="exact"/>
        <w:rPr>
          <w:rFonts w:ascii="Times New Roman" w:hAnsi="Times New Roman" w:cs="Times New Roman"/>
        </w:rPr>
      </w:pPr>
    </w:p>
    <w:p w:rsidR="00335353" w:rsidRPr="00C808A4" w:rsidRDefault="00335353" w:rsidP="00335353">
      <w:pPr>
        <w:spacing w:line="600" w:lineRule="exact"/>
        <w:rPr>
          <w:rFonts w:ascii="Times New Roman" w:hAnsi="Times New Roman" w:cs="Times New Roman"/>
        </w:rPr>
      </w:pPr>
    </w:p>
    <w:p w:rsidR="00B91CE0" w:rsidRPr="00335353" w:rsidRDefault="00B91CE0" w:rsidP="00335353">
      <w:pPr>
        <w:spacing w:line="600" w:lineRule="exact"/>
        <w:jc w:val="center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sectPr w:rsidR="00B91CE0" w:rsidRPr="00335353" w:rsidSect="009B49B7">
      <w:footerReference w:type="default" r:id="rId7"/>
      <w:pgSz w:w="11906" w:h="16838"/>
      <w:pgMar w:top="1440" w:right="1800" w:bottom="1440" w:left="1800" w:header="851" w:footer="992" w:gutter="0"/>
      <w:pgNumType w:start="9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CA" w:rsidRDefault="008473CA" w:rsidP="00B91CE0">
      <w:r>
        <w:separator/>
      </w:r>
    </w:p>
  </w:endnote>
  <w:endnote w:type="continuationSeparator" w:id="0">
    <w:p w:rsidR="008473CA" w:rsidRDefault="008473CA" w:rsidP="00B9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B7" w:rsidRPr="009B49B7" w:rsidRDefault="009B49B7" w:rsidP="009B49B7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9B49B7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2086494867"/>
        <w:docPartObj>
          <w:docPartGallery w:val="Page Numbers (Bottom of Page)"/>
          <w:docPartUnique/>
        </w:docPartObj>
      </w:sdtPr>
      <w:sdtContent>
        <w:r w:rsidRPr="009B49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49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49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B49B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94</w:t>
        </w:r>
        <w:r w:rsidRPr="009B49B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9B49B7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CA" w:rsidRDefault="008473CA" w:rsidP="00B91CE0">
      <w:r>
        <w:separator/>
      </w:r>
    </w:p>
  </w:footnote>
  <w:footnote w:type="continuationSeparator" w:id="0">
    <w:p w:rsidR="008473CA" w:rsidRDefault="008473CA" w:rsidP="00B91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B91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91CE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91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91C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B91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91CE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91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91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44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594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2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18</cp:revision>
  <cp:lastPrinted>2024-01-26T08:22:00Z</cp:lastPrinted>
  <dcterms:created xsi:type="dcterms:W3CDTF">2023-04-03T23:09:00Z</dcterms:created>
  <dcterms:modified xsi:type="dcterms:W3CDTF">2024-04-15T00:28:00Z</dcterms:modified>
</cp:coreProperties>
</file>