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53" w:rsidRPr="00C808A4" w:rsidRDefault="00335353" w:rsidP="00335353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808A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C808A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</w:t>
      </w:r>
    </w:p>
    <w:p w:rsidR="00335353" w:rsidRPr="00C808A4" w:rsidRDefault="00335353" w:rsidP="00335353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335353" w:rsidRPr="00DF7206" w:rsidRDefault="00335353" w:rsidP="00335353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</w:pPr>
      <w:r w:rsidRPr="00DF7206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2024年河南省事业单位公开招聘联考</w:t>
      </w:r>
    </w:p>
    <w:p w:rsidR="00335353" w:rsidRPr="00C808A4" w:rsidRDefault="00335353" w:rsidP="00335353">
      <w:pPr>
        <w:spacing w:line="600" w:lineRule="exact"/>
        <w:jc w:val="center"/>
        <w:rPr>
          <w:rFonts w:ascii="Times New Roman" w:eastAsiaTheme="majorEastAsia" w:hAnsi="Times New Roman" w:cs="Times New Roman"/>
          <w:b/>
          <w:color w:val="000000" w:themeColor="text1"/>
          <w:sz w:val="44"/>
          <w:szCs w:val="44"/>
        </w:rPr>
      </w:pPr>
      <w:r w:rsidRPr="00DF7206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笔试考试大纲</w:t>
      </w:r>
    </w:p>
    <w:p w:rsidR="00335353" w:rsidRPr="00C808A4" w:rsidRDefault="00335353" w:rsidP="00DF7206">
      <w:pPr>
        <w:spacing w:line="3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一、考试类别设置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综合类：主要适用于事业单位中以行政性、事务性和业务管理为主的岗位。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教育类：主要适用于幼儿园、中小学和大中专等教育机构的教师岗位。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卫生类：主要适用于医疗卫生机构的专业技术岗位。</w:t>
      </w: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二、笔试科目设置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每个类别笔试均设置两个科目，包含一个公共科目和一个专业科目。</w:t>
      </w:r>
    </w:p>
    <w:p w:rsidR="00335353" w:rsidRPr="00C808A4" w:rsidRDefault="00335353" w:rsidP="00335353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" w:hAnsi="Times New Roman" w:cs="Times New Roman"/>
          <w:color w:val="333333"/>
          <w:sz w:val="32"/>
          <w:szCs w:val="32"/>
        </w:rPr>
      </w:pPr>
      <w:r w:rsidRPr="00C808A4">
        <w:rPr>
          <w:rFonts w:ascii="Times New Roman" w:eastAsia="楷体" w:hAnsi="Times New Roman" w:cs="Times New Roman"/>
          <w:color w:val="333333"/>
          <w:sz w:val="32"/>
          <w:szCs w:val="32"/>
        </w:rPr>
        <w:t>（一）公共科目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1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综合管理类、教育类、医疗卫生类的笔试公共科目均为《职业能力测验》。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2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题左右，答题时限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lastRenderedPageBreak/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C808A4">
        <w:rPr>
          <w:rFonts w:ascii="Times New Roman" w:eastAsia="楷体" w:hAnsi="Times New Roman" w:cs="Times New Roman"/>
          <w:sz w:val="32"/>
          <w:szCs w:val="32"/>
        </w:rPr>
        <w:t>（二）专业科目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1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公共基础知识。该科目适用于综合类岗位。主要测试应聘者对公共基础知识的了解掌握程度及运用能力，包括政治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(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含时政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)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;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主观性试题主要为病文评改、论述、案例分析、写作等，主要考察综合分析和文字表达能力。答题时限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2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3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bookmarkStart w:id="0" w:name="_GoBack"/>
      <w:bookmarkEnd w:id="0"/>
      <w:r w:rsidRPr="00C808A4">
        <w:rPr>
          <w:rFonts w:ascii="Times New Roman" w:eastAsia="仿宋_GB2312" w:hAnsi="Times New Roman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三、类别确定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公开招聘岗位对应的考试类别，原则上由用人单位和招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四、成绩使用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:rsidR="00335353" w:rsidRPr="00C808A4" w:rsidRDefault="00335353" w:rsidP="00335353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:rsidR="00335353" w:rsidRPr="00C808A4" w:rsidRDefault="00335353" w:rsidP="00335353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35353" w:rsidRPr="00C808A4" w:rsidRDefault="00335353" w:rsidP="00335353">
      <w:pPr>
        <w:spacing w:line="600" w:lineRule="exact"/>
        <w:rPr>
          <w:rFonts w:ascii="Times New Roman" w:hAnsi="Times New Roman" w:cs="Times New Roman"/>
        </w:rPr>
      </w:pPr>
    </w:p>
    <w:p w:rsidR="00335353" w:rsidRPr="00C808A4" w:rsidRDefault="00335353" w:rsidP="00335353">
      <w:pPr>
        <w:spacing w:line="600" w:lineRule="exact"/>
        <w:rPr>
          <w:rFonts w:ascii="Times New Roman" w:hAnsi="Times New Roman" w:cs="Times New Roman"/>
        </w:rPr>
      </w:pPr>
    </w:p>
    <w:p w:rsidR="00B91CE0" w:rsidRPr="00335353" w:rsidRDefault="00B91CE0" w:rsidP="00335353">
      <w:pPr>
        <w:spacing w:line="600" w:lineRule="exact"/>
        <w:jc w:val="center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sectPr w:rsidR="00B91CE0" w:rsidRPr="00335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D9" w:rsidRDefault="00F80BD9" w:rsidP="00B91CE0">
      <w:r>
        <w:separator/>
      </w:r>
    </w:p>
  </w:endnote>
  <w:endnote w:type="continuationSeparator" w:id="0">
    <w:p w:rsidR="00F80BD9" w:rsidRDefault="00F80BD9" w:rsidP="00B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D9" w:rsidRDefault="00F80BD9" w:rsidP="00B91CE0">
      <w:r>
        <w:separator/>
      </w:r>
    </w:p>
  </w:footnote>
  <w:footnote w:type="continuationSeparator" w:id="0">
    <w:p w:rsidR="00F80BD9" w:rsidRDefault="00F80BD9" w:rsidP="00B9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52920"/>
    <w:rsid w:val="00892185"/>
    <w:rsid w:val="00904AEE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B91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91CE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91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91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B91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91CE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91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91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4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2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17</cp:revision>
  <cp:lastPrinted>2024-01-26T08:22:00Z</cp:lastPrinted>
  <dcterms:created xsi:type="dcterms:W3CDTF">2023-04-03T23:09:00Z</dcterms:created>
  <dcterms:modified xsi:type="dcterms:W3CDTF">2024-04-08T08:04:00Z</dcterms:modified>
</cp:coreProperties>
</file>