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szCs w:val="44"/>
          <w:highlight w:val="none"/>
        </w:rPr>
      </w:pPr>
      <w:r>
        <w:rPr>
          <w:rFonts w:hint="eastAsia"/>
          <w:sz w:val="44"/>
          <w:szCs w:val="44"/>
          <w:highlight w:val="none"/>
        </w:rPr>
        <w:t>事业单位引进急需紧缺人才</w:t>
      </w:r>
      <w:r>
        <w:rPr>
          <w:rFonts w:hint="eastAsia"/>
          <w:sz w:val="44"/>
          <w:szCs w:val="44"/>
          <w:highlight w:val="none"/>
          <w:lang w:val="en-US" w:eastAsia="zh-CN"/>
        </w:rPr>
        <w:t>报名</w:t>
      </w:r>
      <w:r>
        <w:rPr>
          <w:rFonts w:hint="eastAsia"/>
          <w:sz w:val="44"/>
          <w:szCs w:val="44"/>
          <w:highlight w:val="none"/>
        </w:rPr>
        <w:t>表</w:t>
      </w:r>
    </w:p>
    <w:p>
      <w:pPr>
        <w:jc w:val="both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报考岗位：</w:t>
      </w:r>
    </w:p>
    <w:tbl>
      <w:tblPr>
        <w:tblStyle w:val="5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534"/>
        <w:gridCol w:w="1458"/>
        <w:gridCol w:w="113"/>
        <w:gridCol w:w="10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与身份证、报名信息一致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请仔细核对</w:t>
            </w:r>
          </w:p>
        </w:tc>
        <w:tc>
          <w:tcPr>
            <w:tcW w:w="1202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近期清晰免冠电子照片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中共党员\共青团员\群众\其他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*省*市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良好\一般\较差\残疾（若有心脏病、传染病等疾病，请明确写出）</w:t>
            </w:r>
          </w:p>
        </w:tc>
        <w:tc>
          <w:tcPr>
            <w:tcW w:w="120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大学专科\大学本科\硕士研究生\博士研究生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按照毕业证书规范填写，若为研究生，请写明研究方向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原工作单位及岗位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聘用单位名称+岗位（若为事业单位，请在后面括号备注在编/备案制/合同制/临时职工，同时明确管理、专业技术或工勤岗位）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职称或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职业资格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按职称证书名称规范填写，职称证书同时写明专业及层级，若没有填无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务必可以联系的本人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精确到门牌号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2008.09-2011.07  **学校 高中阶段学习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2011.09-2015.07  **大学 **专业 大学本科阶段学习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2015.09-2018.07  **大学 **专业 硕士研究生阶段学习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2018.08-2019.08  ***公司**岗位 职务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2019.09--        待业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从高中学习经历开始填写，一直填写至报名当月，需连续填写，待业期也需填写</w:t>
            </w:r>
          </w:p>
          <w:p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若为在职教育学历，需明确标注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荣誉称号奖项成果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获*年度国家奖学金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获国家实用新型专利（专利名称）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获**职业技能大赛*等奖</w:t>
            </w:r>
          </w:p>
          <w:p>
            <w:pPr>
              <w:spacing w:line="3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公告岗位中明确需要具备的资质，需在此栏体现，明确取得成果时间及规范名称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是否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随迁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山东省枣庄市薛城区新城街道四季菁华社区居民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山东省枣庄市薛城区陶庄镇唐庄村务农/个体/自由职业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配偶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山东省枣庄市薛城区实验小学教师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子女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山东省枣庄市薛城区实验小学学生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650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家庭成员均需填写，含直系兄弟姐妹，有特殊情况（离异、亡故）的，单位备注报送；已婚人员还需填写配偶及配偶家庭关系、子女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70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工作单位及职务：如实填写，单位履行审核责任，有可能需要回避的情况务必填写清楚，不得隐瞒。务农、个体、自由职业均需填写清楚（个体工商户是在工商行政管理部门登记的经营活动，自由职业包括自由撰稿人、个体文艺工作者和职业股民等自我雇佣模式的就业形式），退休的要写退休前单位并括号标注已退休，确实没有工作的，按照省、市、县（区、市）、乡镇（街道）、村（社区）逐级精确写到村民或居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2" w:hRule="atLeast"/>
          <w:jc w:val="center"/>
        </w:trPr>
        <w:tc>
          <w:tcPr>
            <w:tcW w:w="9975" w:type="dxa"/>
            <w:gridSpan w:val="13"/>
            <w:noWrap w:val="0"/>
            <w:vAlign w:val="center"/>
          </w:tcPr>
          <w:p>
            <w:pPr>
              <w:spacing w:line="400" w:lineRule="exact"/>
              <w:ind w:firstLine="482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320" w:lineRule="exact"/>
              <w:ind w:firstLine="6746" w:firstLineChars="240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本人具备岗位所列其他资格或存在材料容缺受理的有关情况，请详细说明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51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51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2E0NGExZWEzNDlmZmQ1MmQ5OTJiNzk5NTg2OWQifQ=="/>
  </w:docVars>
  <w:rsids>
    <w:rsidRoot w:val="365E5DA3"/>
    <w:rsid w:val="365E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outlineLvl w:val="0"/>
    </w:pPr>
    <w:rPr>
      <w:rFonts w:eastAsia="方正大标宋简体"/>
      <w:kern w:val="44"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2024-03-20T00:44:00Z</dcterms:created>
  <dc:creator>三分钟热度</dc:creator>
  <cp:lastModifiedBy>三分钟热度</cp:lastModifiedBy>
  <dcterms:modified xsi:type="dcterms:W3CDTF">2024-03-20T00:46:02Z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6E1F65CB7F354F18B2546ED0D5A44FF2_11</vt:lpwstr>
  </property>
</Properties>
</file>