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山东工业职业学院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工作人员诚信承诺书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本人已仔细阅读《山东工业职业学院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公开招聘博士研究生简章》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一经录用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按学校要求办理入职手续。本人在报名、考试、考察、体检、公示、聘用整个招聘期间保证遵守各项纪律要求，认同并遵守雷同试卷认定和处理的相关规定，若有违反，愿按相关规定接受处理。本人保证及时主动关注学校官网和学校“人才招聘系统”发布的有关资格审查、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2A1817-3619-4050-8A3F-86C86810EB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7C1284-BC64-4C75-85C8-45FCB3FD06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7C0FD5-223E-4131-8E22-2B2C2BC1F53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DF802D7-7A2A-4A3D-82F0-651A84B304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EA6243B-4BCF-42E1-B135-60C11E556B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JlZDcyODViNDM5OTUxZjE0MjJhYWNiN2UzY2MifQ=="/>
    <w:docVar w:name="KSO_WPS_MARK_KEY" w:val="1028bff7-f7c1-4ce1-9d7c-8b7621947b2c"/>
  </w:docVars>
  <w:rsids>
    <w:rsidRoot w:val="4389734E"/>
    <w:rsid w:val="039D72C8"/>
    <w:rsid w:val="04396D98"/>
    <w:rsid w:val="1B1D7E69"/>
    <w:rsid w:val="1EC10A62"/>
    <w:rsid w:val="20854940"/>
    <w:rsid w:val="2E604783"/>
    <w:rsid w:val="360D67D8"/>
    <w:rsid w:val="3A6667DB"/>
    <w:rsid w:val="400F0E68"/>
    <w:rsid w:val="4389734E"/>
    <w:rsid w:val="797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454</Characters>
  <Lines>0</Lines>
  <Paragraphs>0</Paragraphs>
  <TotalTime>10</TotalTime>
  <ScaleCrop>false</ScaleCrop>
  <LinksUpToDate>false</LinksUpToDate>
  <CharactersWithSpaces>489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2023-03-22T01:44:00Z</dcterms:created>
  <dc:creator>朱国庆</dc:creator>
  <cp:lastModifiedBy>冰凉</cp:lastModifiedBy>
  <cp:lastPrinted>2024-03-22T06:15:00Z</cp:lastPrinted>
  <dcterms:modified xsi:type="dcterms:W3CDTF">2024-04-07T08:23:00Z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A3AA8BA60A3A4CB6B1CD4A291F1A4403_13</vt:lpwstr>
  </property>
</Properties>
</file>