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" w:leftChars="-200" w:hanging="422" w:hangingChars="15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4</w:t>
      </w:r>
    </w:p>
    <w:p>
      <w:pPr>
        <w:ind w:left="240" w:leftChars="-200" w:hanging="660" w:hangingChars="150"/>
        <w:jc w:val="left"/>
        <w:rPr>
          <w:rFonts w:eastAsia="方正小标宋简体"/>
          <w:sz w:val="44"/>
          <w:szCs w:val="44"/>
          <w:shd w:val="clear" w:color="auto" w:fill="FFFFFF"/>
        </w:rPr>
      </w:pPr>
    </w:p>
    <w:p>
      <w:pPr>
        <w:pStyle w:val="3"/>
        <w:spacing w:line="5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eastAsia="方正小标宋简体"/>
          <w:sz w:val="44"/>
          <w:szCs w:val="44"/>
          <w:shd w:val="clear" w:color="auto" w:fill="FFFFFF"/>
        </w:rPr>
        <w:t>诚信报名考试承诺书</w:t>
      </w:r>
    </w:p>
    <w:p>
      <w:pPr>
        <w:pStyle w:val="3"/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洪洞县公立医院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2024年公开招聘专业技术人员公告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》及其相关附件。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洪洞县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人民政府网关于招聘的相关公告，由于本人未及时查看公告的相关信息而造成的不良后果，责任自负。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                  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ZWY1MzM3ZjA2NzJhMDY1NjA3OTYwYWIzNmQ5YTUifQ=="/>
  </w:docVars>
  <w:rsids>
    <w:rsidRoot w:val="51FB3E2B"/>
    <w:rsid w:val="010B0FBA"/>
    <w:rsid w:val="51F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2024-03-29T02:48:00Z</dcterms:created>
  <dc:creator>HHhCcg</dc:creator>
  <cp:lastModifiedBy>HHhCcg</cp:lastModifiedBy>
  <dcterms:modified xsi:type="dcterms:W3CDTF">2024-04-15T02:11:55Z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D3D091C6D314418FB4DAFDD6C380C57A_11</vt:lpwstr>
  </property>
</Properties>
</file>