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b w:val="0"/>
          <w:bCs/>
          <w:sz w:val="28"/>
          <w:szCs w:val="16"/>
          <w:lang w:val="en-US" w:eastAsia="zh-CN"/>
        </w:rPr>
      </w:pPr>
      <w:bookmarkStart w:id="0" w:name="_GoBack"/>
      <w:bookmarkEnd w:id="0"/>
      <w:r>
        <w:rPr>
          <w:rFonts w:hint="eastAsia" w:ascii="宋体" w:hAnsi="宋体" w:eastAsia="宋体"/>
          <w:b w:val="0"/>
          <w:bCs/>
          <w:sz w:val="28"/>
          <w:szCs w:val="16"/>
          <w:lang w:val="en-US" w:eastAsia="zh-CN"/>
        </w:rPr>
        <w:t>附件3</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不能确定为村（社区）“两委”班子成员</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候选人的15种情形</w:t>
      </w:r>
    </w:p>
    <w:p>
      <w:pPr>
        <w:jc w:val="center"/>
        <w:rPr>
          <w:rFonts w:hint="eastAsia" w:ascii="宋体" w:hAnsi="宋体" w:eastAsia="宋体"/>
          <w:b/>
          <w:sz w:val="44"/>
        </w:rPr>
      </w:pP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1.对党中央决策部署阳奉阴违，搞两面派、伪忠诚，政治上的“两面人”；</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2.受到撤销党内职务及以上处分尚在影响期内或受到留党察看处分期满恢复党员权利未满2年的；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3.受过刑事处罚、存在“村霸”和涉黑涉恶等问题的；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4.以家族势力、宗教势力干扰村级事务、影响基层治理，在群众中影响较坏的；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5.被立案调查审查或依法留置、逮捕的；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6.实施、参与非法宗教或信奉邪教的；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7.近3年内在民主评议党员中被评为不合格党员的；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8.当前被人民法院确定为失信被执行人的；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9.因嫖娼、吸毒、扰乱公共秩序等受到行政拘留未满5年的；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10.搞迷信活动、参与赌博造成恶劣影响，并被公安机关查处未满5年的；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11.参与到非接待场所上访干扰正常生产和工作秩序的活动，被有关部门查处未满5年的；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12.换届期间拉帮结派干扰选举，以谣言、非法大(小)字报、暴力威胁等不正当行为干预选民正常表达选举意志，被有关部门查证的；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13.长期外出或经常不在本村(社区)居住不能正常履行职责的；</w:t>
      </w:r>
    </w:p>
    <w:p>
      <w:pPr>
        <w:spacing w:line="570" w:lineRule="exact"/>
        <w:ind w:firstLine="640" w:firstLineChars="200"/>
        <w:jc w:val="left"/>
        <w:rPr>
          <w:rFonts w:hint="eastAsia" w:ascii="仿宋" w:hAnsi="仿宋" w:eastAsia="仿宋"/>
          <w:sz w:val="32"/>
          <w:szCs w:val="32"/>
        </w:rPr>
      </w:pPr>
      <w:r>
        <w:rPr>
          <w:rFonts w:hint="eastAsia" w:ascii="仿宋" w:hAnsi="仿宋" w:eastAsia="仿宋"/>
          <w:sz w:val="32"/>
          <w:szCs w:val="32"/>
        </w:rPr>
        <w:t>14.丧失行为能力或因身体健康等原因不能正常履行职责的；</w:t>
      </w:r>
    </w:p>
    <w:p>
      <w:pPr>
        <w:spacing w:line="570" w:lineRule="exact"/>
        <w:ind w:firstLine="640" w:firstLineChars="200"/>
        <w:jc w:val="left"/>
        <w:rPr>
          <w:rFonts w:ascii="仿宋" w:hAnsi="仿宋" w:eastAsia="仿宋"/>
          <w:sz w:val="32"/>
          <w:szCs w:val="32"/>
        </w:rPr>
      </w:pPr>
      <w:r>
        <w:rPr>
          <w:rFonts w:hint="eastAsia" w:ascii="仿宋" w:hAnsi="仿宋" w:eastAsia="仿宋"/>
          <w:sz w:val="32"/>
          <w:szCs w:val="32"/>
        </w:rPr>
        <w:t>15.选举前不按规定签订遵守换届纪律承诺书的。</w:t>
      </w:r>
    </w:p>
    <w:sectPr>
      <w:pgSz w:w="11906" w:h="16838"/>
      <w:pgMar w:top="2098" w:right="1474" w:bottom="198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2E74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uiPriority w:val="99"/>
    <w:pPr>
      <w:ind w:firstLine="420" w:firstLineChars="200"/>
    </w:p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473</Words>
  <Characters>495</Characters>
  <Lines>3</Lines>
  <Paragraphs>1</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2021-09-15T09:28:00Z</dcterms:created>
  <dc:creator>xb21cn</dc:creator>
  <cp:lastModifiedBy>XL</cp:lastModifiedBy>
  <cp:lastPrinted>2024-01-31T09:17:00Z</cp:lastPrinted>
  <dcterms:modified xsi:type="dcterms:W3CDTF">2024-04-18T02:32:18Z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DD3D4782727B4D31BA27D480493A2E3F_13</vt:lpwstr>
  </property>
</Properties>
</file>