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eastAsia="宋体" w:cs="方正小标宋简体"/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widowControl w:val="0"/>
        <w:adjustRightInd/>
        <w:snapToGrid/>
        <w:spacing w:after="0"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宋体" w:cs="方正小标宋简体"/>
          <w:b/>
          <w:sz w:val="44"/>
          <w:szCs w:val="44"/>
        </w:rPr>
        <w:t>诚信考试承诺书</w:t>
      </w:r>
    </w:p>
    <w:bookmarkEnd w:id="0"/>
    <w:p>
      <w:pPr>
        <w:shd w:val="clear" w:color="auto" w:fill="FDFDFD"/>
        <w:spacing w:after="0" w:line="460" w:lineRule="atLeast"/>
        <w:ind w:firstLine="600" w:firstLineChars="200"/>
        <w:jc w:val="both"/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</w:pPr>
    </w:p>
    <w:p>
      <w:pPr>
        <w:shd w:val="clear" w:color="auto" w:fill="FDFDFD"/>
        <w:spacing w:after="0" w:line="460" w:lineRule="atLeast"/>
        <w:ind w:firstLine="600" w:firstLineChars="200"/>
        <w:jc w:val="both"/>
        <w:rPr>
          <w:rFonts w:ascii="楷体" w:hAnsi="楷体" w:eastAsia="楷体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>我已仔细阅读娄星区202</w:t>
      </w: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>年</w:t>
      </w: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  <w:lang w:eastAsia="zh-CN"/>
        </w:rPr>
        <w:t>公开</w:t>
      </w: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>选聘</w:t>
      </w: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  <w:lang w:eastAsia="zh-CN"/>
        </w:rPr>
        <w:t>事业编制</w:t>
      </w: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>工作人员公告、</w:t>
      </w: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  <w:lang w:eastAsia="zh-CN"/>
        </w:rPr>
        <w:t>职位目录</w:t>
      </w: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>、相关政策和违纪违规处理规定，清楚并理解其内容。我郑重承诺：</w:t>
      </w:r>
    </w:p>
    <w:p>
      <w:pPr>
        <w:shd w:val="clear" w:color="auto" w:fill="FDFDFD"/>
        <w:spacing w:after="0" w:line="460" w:lineRule="atLeast"/>
        <w:ind w:firstLine="600" w:firstLineChars="200"/>
        <w:jc w:val="both"/>
        <w:rPr>
          <w:rFonts w:ascii="楷体" w:hAnsi="楷体" w:eastAsia="楷体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>一、自觉遵守公开</w:t>
      </w: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  <w:lang w:eastAsia="zh-CN"/>
        </w:rPr>
        <w:t>选</w:t>
      </w: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>聘的有关政策规定。</w:t>
      </w:r>
    </w:p>
    <w:p>
      <w:pPr>
        <w:shd w:val="clear" w:color="auto" w:fill="FDFDFD"/>
        <w:spacing w:after="0" w:line="460" w:lineRule="atLeast"/>
        <w:ind w:firstLine="600" w:firstLineChars="200"/>
        <w:jc w:val="both"/>
        <w:rPr>
          <w:rFonts w:ascii="楷体" w:hAnsi="楷体" w:eastAsia="楷体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>二、准确、慎重报考符合条件的岗位，并对自己的报名负责。</w:t>
      </w:r>
    </w:p>
    <w:p>
      <w:pPr>
        <w:shd w:val="clear" w:color="auto" w:fill="FDFDFD"/>
        <w:spacing w:after="0" w:line="460" w:lineRule="atLeast"/>
        <w:ind w:firstLine="600" w:firstLineChars="200"/>
        <w:jc w:val="both"/>
        <w:rPr>
          <w:rFonts w:ascii="楷体" w:hAnsi="楷体" w:eastAsia="楷体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>三、诚信报名，如实填写报名信息，不虚报、瞒报，不骗取考试资格，不恶意填写报名信息，不干扰正常的报名秩序。</w:t>
      </w:r>
    </w:p>
    <w:p>
      <w:pPr>
        <w:shd w:val="clear" w:color="auto" w:fill="FDFDFD"/>
        <w:spacing w:after="0" w:line="460" w:lineRule="atLeast"/>
        <w:ind w:firstLine="600" w:firstLineChars="200"/>
        <w:jc w:val="both"/>
        <w:rPr>
          <w:rFonts w:ascii="楷体" w:hAnsi="楷体" w:eastAsia="楷体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>四、诚信考试，遵守考试纪律，服从考试安排，保护本人考试答案，不舞弊或协助他人舞弊；考后不散布、不传播考试试题，不参与网上不负责任的议论。远离公开</w:t>
      </w: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  <w:lang w:eastAsia="zh-CN"/>
        </w:rPr>
        <w:t>选</w:t>
      </w: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>聘考试违纪违法高压线，避免一次作弊，悔恨终生。</w:t>
      </w:r>
    </w:p>
    <w:p>
      <w:pPr>
        <w:shd w:val="clear" w:color="auto" w:fill="FDFDFD"/>
        <w:spacing w:after="0" w:line="460" w:lineRule="atLeast"/>
        <w:ind w:firstLine="600" w:firstLineChars="200"/>
        <w:jc w:val="both"/>
        <w:rPr>
          <w:rFonts w:ascii="楷体" w:hAnsi="楷体" w:eastAsia="楷体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>五、诚信履约，珍惜机会，不轻易放弃，珍惜信誉，认真对待每一个招考环节，认真践行每项</w:t>
      </w: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  <w:lang w:eastAsia="zh-CN"/>
        </w:rPr>
        <w:t>选</w:t>
      </w: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>聘要求。特别是进入面试环节后，不随意放弃面试、体检、考察、聘用资格，以免错失实现职业理想的机会，影响其他考生权益和</w:t>
      </w: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  <w:lang w:eastAsia="zh-CN"/>
        </w:rPr>
        <w:t>选</w:t>
      </w: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>聘单位的正常补员需求。</w:t>
      </w:r>
    </w:p>
    <w:p>
      <w:pPr>
        <w:shd w:val="clear" w:color="auto" w:fill="FDFDFD"/>
        <w:spacing w:after="0" w:line="460" w:lineRule="atLeast"/>
        <w:ind w:firstLine="600" w:firstLineChars="200"/>
        <w:jc w:val="both"/>
        <w:rPr>
          <w:rFonts w:ascii="楷体" w:hAnsi="楷体" w:eastAsia="楷体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>六、保证在考试及聘用期间联系方式畅通。</w:t>
      </w:r>
    </w:p>
    <w:p>
      <w:pPr>
        <w:shd w:val="clear" w:color="auto" w:fill="FDFDFD"/>
        <w:spacing w:after="0" w:line="460" w:lineRule="atLeast"/>
        <w:ind w:firstLine="600" w:firstLineChars="200"/>
        <w:jc w:val="both"/>
        <w:rPr>
          <w:rFonts w:ascii="楷体" w:hAnsi="楷体" w:eastAsia="楷体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>七、对违反以上承诺所造成的后果，本人自愿承担相应责任。</w:t>
      </w:r>
    </w:p>
    <w:p>
      <w:pPr>
        <w:shd w:val="clear" w:color="auto" w:fill="FDFDFD"/>
        <w:spacing w:after="0" w:line="500" w:lineRule="atLeast"/>
        <w:ind w:firstLine="600" w:firstLineChars="200"/>
        <w:jc w:val="both"/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 xml:space="preserve">                            </w:t>
      </w:r>
    </w:p>
    <w:p>
      <w:pPr>
        <w:shd w:val="clear" w:color="auto" w:fill="FDFDFD"/>
        <w:spacing w:after="0" w:line="500" w:lineRule="atLeast"/>
        <w:ind w:firstLine="5100" w:firstLineChars="1700"/>
        <w:jc w:val="both"/>
        <w:rPr>
          <w:rFonts w:ascii="楷体" w:hAnsi="楷体" w:eastAsia="楷体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>承诺人签名：</w:t>
      </w:r>
    </w:p>
    <w:p>
      <w:pPr>
        <w:shd w:val="clear" w:color="auto" w:fill="FDFDFD"/>
        <w:spacing w:after="0" w:line="500" w:lineRule="atLeast"/>
        <w:ind w:right="640" w:firstLine="600" w:firstLineChars="200"/>
        <w:jc w:val="center"/>
      </w:pP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 xml:space="preserve">                          202</w:t>
      </w: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楷体" w:hAnsi="楷体" w:eastAsia="楷体" w:cs="仿宋_GB2312"/>
          <w:color w:val="333333"/>
          <w:sz w:val="30"/>
          <w:szCs w:val="30"/>
          <w:shd w:val="clear" w:color="auto" w:fill="FFFFFF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jI1Mjk3ODkwZGMzNTY4YjZkODFiODMwYjYzMTkifQ=="/>
    <w:docVar w:name="KSO_WPS_MARK_KEY" w:val="d05f9d71-b3f7-4d1e-a6c5-e713f005a945"/>
  </w:docVars>
  <w:rsids>
    <w:rsidRoot w:val="27F63002"/>
    <w:rsid w:val="27F6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2024-04-19T08:49:00Z</dcterms:created>
  <dc:creator>Administrator</dc:creator>
  <cp:lastModifiedBy>Administrator</cp:lastModifiedBy>
  <dcterms:modified xsi:type="dcterms:W3CDTF">2024-04-19T08:50:15Z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35358777EAF548B797B35A251BA864A1_11</vt:lpwstr>
  </property>
</Properties>
</file>