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240" w:lineRule="auto"/>
        <w:rPr>
          <w:rFonts w:asciiTheme="minorEastAsia" w:hAnsiTheme="minorEastAsia"/>
          <w:sz w:val="32"/>
          <w:szCs w:val="32"/>
          <w:highlight w:val="none"/>
        </w:rPr>
      </w:pPr>
      <w:r>
        <w:rPr>
          <w:rFonts w:hint="eastAsia" w:asciiTheme="minorEastAsia" w:hAnsiTheme="minorEastAsia"/>
          <w:sz w:val="32"/>
          <w:szCs w:val="32"/>
          <w:highlight w:val="none"/>
        </w:rPr>
        <w:t>附件2：</w:t>
      </w:r>
    </w:p>
    <w:p>
      <w:pPr>
        <w:snapToGrid w:val="0"/>
        <w:spacing w:line="560" w:lineRule="exact"/>
        <w:jc w:val="center"/>
        <w:rPr>
          <w:rFonts w:hint="eastAsia" w:ascii="Times New Roman" w:hAnsi="Times New Roman" w:eastAsia="Arial Unicode MS" w:cs="Times New Roman"/>
          <w:sz w:val="44"/>
          <w:szCs w:val="24"/>
          <w:highlight w:val="none"/>
        </w:rPr>
      </w:pPr>
      <w:r>
        <w:rPr>
          <w:rFonts w:hint="eastAsia" w:ascii="Times New Roman" w:hAnsi="Times New Roman" w:eastAsia="Arial Unicode MS" w:cs="Times New Roman"/>
          <w:sz w:val="44"/>
          <w:szCs w:val="24"/>
          <w:highlight w:val="none"/>
        </w:rPr>
        <w:t>202</w:t>
      </w:r>
      <w:r>
        <w:rPr>
          <w:rFonts w:hint="eastAsia" w:ascii="Times New Roman" w:hAnsi="Times New Roman" w:eastAsia="Arial Unicode MS" w:cs="Times New Roman"/>
          <w:sz w:val="44"/>
          <w:szCs w:val="24"/>
          <w:highlight w:val="none"/>
          <w:lang w:val="en-US" w:eastAsia="zh-CN"/>
        </w:rPr>
        <w:t>4</w:t>
      </w:r>
      <w:r>
        <w:rPr>
          <w:rFonts w:hint="eastAsia" w:ascii="Times New Roman" w:hAnsi="Times New Roman" w:eastAsia="Arial Unicode MS" w:cs="Times New Roman"/>
          <w:sz w:val="44"/>
          <w:szCs w:val="24"/>
          <w:highlight w:val="none"/>
        </w:rPr>
        <w:t>年新泰市卫健系统事业单位公开招聘</w:t>
      </w:r>
    </w:p>
    <w:p>
      <w:pPr>
        <w:snapToGrid w:val="0"/>
        <w:spacing w:line="560" w:lineRule="exact"/>
        <w:jc w:val="center"/>
        <w:rPr>
          <w:rFonts w:hint="eastAsia" w:ascii="Times New Roman" w:hAnsi="Times New Roman" w:eastAsia="Arial Unicode MS" w:cs="Times New Roman"/>
          <w:sz w:val="44"/>
          <w:szCs w:val="24"/>
          <w:highlight w:val="none"/>
        </w:rPr>
      </w:pPr>
      <w:r>
        <w:rPr>
          <w:rFonts w:hint="eastAsia" w:ascii="Times New Roman" w:hAnsi="Times New Roman" w:eastAsia="Arial Unicode MS" w:cs="Times New Roman"/>
          <w:sz w:val="44"/>
          <w:szCs w:val="24"/>
          <w:highlight w:val="none"/>
        </w:rPr>
        <w:t>应聘须知</w:t>
      </w:r>
    </w:p>
    <w:p>
      <w:pPr>
        <w:keepNext w:val="0"/>
        <w:keepLines w:val="0"/>
        <w:pageBreakBefore w:val="0"/>
        <w:widowControl w:val="0"/>
        <w:kinsoku/>
        <w:wordWrap/>
        <w:overflowPunct/>
        <w:topLinePunct w:val="0"/>
        <w:bidi w:val="0"/>
        <w:spacing w:line="240" w:lineRule="auto"/>
        <w:jc w:val="center"/>
        <w:rPr>
          <w:rFonts w:hint="eastAsia" w:ascii="Times New Roman" w:hAnsi="Times New Roman" w:eastAsia="Arial Unicode MS" w:cs="Times New Roman"/>
          <w:sz w:val="44"/>
          <w:szCs w:val="44"/>
          <w:highlight w:val="none"/>
        </w:rPr>
      </w:pPr>
      <w:r>
        <w:rPr>
          <w:rFonts w:eastAsia="楷体_GB2312"/>
          <w:bCs/>
          <w:sz w:val="32"/>
          <w:szCs w:val="20"/>
          <w:highlight w:val="none"/>
        </w:rPr>
        <w:t>（请认真阅读）</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1、国内非普通高等学历教育的其他教育形式的毕业生是否可以应聘？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次招聘中的“应届毕业生”，是指国内普通高等学校或承担研究生教育任务的科学研究机构中，由国家统一招生且就读期间个人档案保管在就读院校（或科研机构），并于2024年毕业的学生。“择业期内未落实过工作单位的毕业生”，是指国家统一招生的普通高校毕业生离校时和在择业期内（2022年、2023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3、如何理解“在读的非应届毕业生”不得应聘？</w:t>
      </w:r>
    </w:p>
    <w:p>
      <w:pPr>
        <w:spacing w:line="520" w:lineRule="exact"/>
        <w:ind w:firstLine="64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全脱产在校学习的国内普通高等学历教育学生和国（境）外留学人员，2024年7月31日以前无法完成学业并取得学历学位证书的，不得应聘。</w:t>
      </w:r>
    </w:p>
    <w:p>
      <w:pPr>
        <w:spacing w:line="520" w:lineRule="exact"/>
        <w:ind w:firstLine="64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其他形式在校学习人员，应如实填写在读学习经历，并保证聘用后可全职在岗工作。招聘主管部门将根据岗位工作要求，对其他形式在校学习的应聘人员情况进行鉴别。如应聘人员虚报、瞒报、漏报在读学习经历或具体学习形式，影响资格审核的，将取消应聘资格或取消聘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4、2024年毕业的定向生、委培生是否可以应聘？</w:t>
      </w:r>
    </w:p>
    <w:p>
      <w:pPr>
        <w:spacing w:line="520" w:lineRule="exact"/>
        <w:ind w:firstLine="64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对招聘岗位资格条件和其他内容有疑问的，请与招聘主管部门联系。咨询电话详见《岗位汇总表》。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val="0"/>
          <w:bCs w:val="0"/>
          <w:sz w:val="32"/>
          <w:szCs w:val="32"/>
          <w:highlight w:val="none"/>
          <w:lang w:val="en-US" w:eastAsia="zh-CN"/>
        </w:rPr>
        <w:t xml:space="preserve">  资格审查工作由招聘主管部门负责，并对资格审查结果负责。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7、留学回国人员可以应聘哪些岗位，需提供哪些材料？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留学回国人员可以根据自身情况应聘符合条件的岗位。其中，与国（境）内普通高校2024年应届毕业生同期毕业的留学回国人员（含择业期内未落实过工作单位的），可以应聘限应届毕业生及择业期内未落实过工作单位的报考岗位。</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留学回国人员应聘的，除需提供岗位要求的相关材料外，还需于2024年7月31日以前提供国家教育部门的学历学位认证材料。应聘人员可登录教育部留学服务中心网站（http://www.cscse.edu.cn）查询认证的有关要求和程序。</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8、应聘定向岗位的网上报名期间如何向招聘主管部门提供相关材料？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定向岗位应聘人员须在网上报名期间（2024年4月25日9:00-2024年4月29日16:00），按照招聘简章要求向招聘主管部门提供相关证明材料。提供方式为将相关材料扫描成PDF版或拍成照片（需清晰），按照“身份证号+姓名+手机号”命名，发送至至邮箱xtwjjzgk@ta.shandong.cn，邮件发送后拨打0538-7252377进行确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9、符合定向招聘条件的人员可以应聘非定向招聘岗位吗？</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可以应聘非定向招聘岗位，但必须符合招聘岗位要求的条件。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10、岗位要求具有的相关证书取得时间有什么要求？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2024年普通高校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以及与国（境）内普通高校应届毕业生同期毕业的留学回国人员的学历、学位及岗位其他条件中要求的相关证明材料，采取承诺制，须作出在2024年7月31日以前取得的承诺，未如期取得，本人承担相应后果；其他人员的学历、学位</w:t>
      </w:r>
      <w:bookmarkStart w:id="0" w:name="_GoBack"/>
      <w:bookmarkEnd w:id="0"/>
      <w:r>
        <w:rPr>
          <w:rFonts w:hint="eastAsia" w:ascii="仿宋" w:hAnsi="仿宋" w:eastAsia="仿宋" w:cs="仿宋"/>
          <w:b w:val="0"/>
          <w:bCs w:val="0"/>
          <w:sz w:val="32"/>
          <w:szCs w:val="32"/>
          <w:highlight w:val="none"/>
          <w:lang w:val="en-US" w:eastAsia="zh-CN"/>
        </w:rPr>
        <w:t>及岗位其他条件中要求的相关证明材料应在2024年4月25日以前取得。</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11、参加社会化住院医师规范化培训的人员能否按应届毕业生报考？</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2024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12、岗位汇总表中所要求的专业如何理解？</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人员应具有符合岗位专业要求相对应的学位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招聘岗位在大学专科、大学本科、研究生3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应聘人员在报名时应如实填写毕业证或学历证书上的专业名称。</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主管部门介绍有关情况，招聘主管部门将根据岗位专业要求进行资格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13、本次招聘中的有效身份证件指的是什么？</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14、网上填写报名信息时应注意什么?</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报名时，应聘人员要认真阅读网上报名系统有关要求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pStyle w:val="20"/>
        <w:spacing w:line="520" w:lineRule="exact"/>
        <w:ind w:firstLine="624"/>
        <w:contextualSpacing/>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sz w:val="32"/>
          <w:szCs w:val="32"/>
          <w:highlight w:val="none"/>
          <w:lang w:val="en-US" w:eastAsia="zh-CN"/>
        </w:rPr>
        <w:t>网上报名系统的表项中未能涵盖报考岗位所要求资格条件的，务必在“备注栏”中如实填写。</w:t>
      </w:r>
      <w:r>
        <w:rPr>
          <w:rFonts w:hint="eastAsia" w:ascii="仿宋" w:hAnsi="仿宋" w:eastAsia="仿宋" w:cs="仿宋"/>
          <w:b w:val="0"/>
          <w:bCs w:val="0"/>
          <w:kern w:val="2"/>
          <w:sz w:val="32"/>
          <w:szCs w:val="32"/>
          <w:highlight w:val="none"/>
          <w:lang w:val="en-US" w:eastAsia="zh-CN" w:bidi="ar-SA"/>
        </w:rPr>
        <w:t>未在“备注栏”中注明的，视同不符合相应条件。岗位其他条件要求相关证书的，应当注明取得证书的级别、编号和取得时间。</w:t>
      </w:r>
    </w:p>
    <w:p>
      <w:pPr>
        <w:pStyle w:val="20"/>
        <w:spacing w:line="520" w:lineRule="exact"/>
        <w:ind w:firstLine="624"/>
        <w:contextualSpacing/>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val="0"/>
          <w:bCs w:val="0"/>
          <w:kern w:val="2"/>
          <w:sz w:val="32"/>
          <w:szCs w:val="32"/>
          <w:highlight w:val="none"/>
          <w:lang w:val="en-US" w:eastAsia="zh-CN" w:bidi="ar-SA"/>
        </w:rPr>
        <w:t>家庭成员及其主要社会关系，须填写姓名、工作单位及职务。学习和工作（待业）经历须从高中阶段起填写至报名时止，不得间断。</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2004.09—2007.07 新泰市第一中学学生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2007.09—2011.07 山东大学管理学院行政管理专业学生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2011.07—2012.01 待业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2012.01—2013.07  ******单位工作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2013.07—2020.12 新泰市******职介中心劳务派遣至***局工作（其间：2013.09—2015.07山东大学管理学院行政管理专业在职研究生班学习）</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2020.12至今     待业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15、应聘人员在网上提供的照片有什么要求？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16、未通过资格初审的报名信息能否修改？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2024年4月29日16:00前，单位尚未初审或者初审未通过的，应聘人员可以更改、补充报名信息，也可以改报其他岗位。其中，单位要求补充信息的，应当及时完整地补充报名信息。2024年4月29日16:00后，单位尚未初审或者初审未通过的，不能再改报其他岗位，不能再更改、补充报名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17、减免考务费如何办理？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拟享受减免考务费用的最低生活保障家庭人员、脱贫享受政策人口和防止返贫监测帮扶对象，在报名系统完成报名信息填报并通过资格初审后，请于2024年4月29日16:00前拨打电话与招聘主管部门联系，并将减免材料的电子版（对材料进行拍照或扫描即可）发送至邮箱xtwjjzgk@ta.shandong.cn。邮件以“姓名+身份证号”命名。邮件发送后拨打0538-7252377进行确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减免考务费所需材料包括：（1）本人身份证；（2）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应聘人员邮件发送完成后，请于2024年4月29日16:00前登录报名系统查看个人应聘状态。减免申请通过后，个人应聘状态将显示为“完成”。报考者须在规定时间内办理减免手续，逾期视作放弃报考资格。未通过审核认定人员需于网上缴费截止时间前进行网上缴费。</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18、什么是岗位改报?</w:t>
      </w:r>
    </w:p>
    <w:p>
      <w:pPr>
        <w:spacing w:line="520" w:lineRule="exact"/>
        <w:ind w:firstLine="640" w:firstLineChars="200"/>
        <w:contextualSpacing/>
        <w:rPr>
          <w:rFonts w:eastAsia="仿宋_GB2312"/>
          <w:sz w:val="32"/>
          <w:szCs w:val="32"/>
          <w:highlight w:val="none"/>
        </w:rPr>
      </w:pPr>
      <w:r>
        <w:rPr>
          <w:rFonts w:hint="eastAsia" w:ascii="仿宋" w:hAnsi="仿宋" w:eastAsia="仿宋" w:cs="仿宋"/>
          <w:b w:val="0"/>
          <w:bCs w:val="0"/>
          <w:sz w:val="32"/>
          <w:szCs w:val="32"/>
          <w:highlight w:val="none"/>
          <w:lang w:val="en-US" w:eastAsia="zh-CN"/>
        </w:rPr>
        <w:t>因应聘人数达不到规定比例，而取消招聘岗位的应聘人员，招聘主管部门在规定时间内组织改报本简章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spacing w:line="520" w:lineRule="exact"/>
        <w:ind w:firstLine="627" w:firstLineChars="196"/>
        <w:contextualSpacing/>
        <w:rPr>
          <w:rFonts w:eastAsia="楷体_GB2312"/>
          <w:sz w:val="32"/>
          <w:szCs w:val="32"/>
          <w:highlight w:val="none"/>
        </w:rPr>
      </w:pPr>
      <w:r>
        <w:rPr>
          <w:rFonts w:hint="eastAsia" w:eastAsia="楷体_GB2312"/>
          <w:sz w:val="32"/>
          <w:szCs w:val="32"/>
          <w:highlight w:val="none"/>
          <w:lang w:val="en-US" w:eastAsia="zh-CN"/>
        </w:rPr>
        <w:t>19、</w:t>
      </w:r>
      <w:r>
        <w:rPr>
          <w:rFonts w:eastAsia="楷体_GB2312"/>
          <w:sz w:val="32"/>
          <w:szCs w:val="32"/>
          <w:highlight w:val="none"/>
        </w:rPr>
        <w:t>进入面试的应聘人员需向招聘</w:t>
      </w:r>
      <w:r>
        <w:rPr>
          <w:rFonts w:hint="eastAsia" w:eastAsia="楷体_GB2312"/>
          <w:sz w:val="32"/>
          <w:szCs w:val="32"/>
          <w:highlight w:val="none"/>
          <w:lang w:val="en-US" w:eastAsia="zh-CN"/>
        </w:rPr>
        <w:t>主管部门</w:t>
      </w:r>
      <w:r>
        <w:rPr>
          <w:rFonts w:eastAsia="楷体_GB2312"/>
          <w:sz w:val="32"/>
          <w:szCs w:val="32"/>
          <w:highlight w:val="none"/>
        </w:rPr>
        <w:t>提交哪些材料？</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进入面试的应聘人员，需按招聘岗位要求，向招聘主管部门提交本人相关证明材料，主要包括：</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（1）《2024年新泰市卫健系统事业单位公开招聘工作人员报名登记表》（由报名系统直接生成）、《诚信承诺书》（附件5）。</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普通高校2024年应届毕业生应聘的，提交有效身份证件、学校核发的就业推荐表。符合教研厅〔2016〕2号和教研厅函〔2019〕1号规定自2016年12月1日后录取且2024年毕业的非全日制研究生，提交有效身份证件、学校核发的就业推荐表或其他证明材料。与国（境）内普通高校2024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2024年7月31日以前可取得国（境）外学历学位认证材料的承诺。</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（3）其他人员应聘的，提交有效身份证件、国家承认的学历学位证书（须在2024年4月25日以前取得）。</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在职人员应聘的，还需提交有用人权限部门或单位出具的《同意应聘介绍信》（见附件4）或已解除劳动（聘用）合同证明（按时出具同意应聘介绍信确有困难的，经招聘单位同意，可在体检阶段提交），未如期提交，视为放弃。在职人员应聘的，报名前本人应充分了解知晓有关法律法规或所在单位及有关主管部门关于是否允许报考、离职的相关规定。</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（5）应聘面向残疾人岗位的，还需提供有效期内的《残疾人证》或《残疾军人证》及户口簿。</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（6）岗位条件要求的其他资格证书及证明材料。</w:t>
      </w:r>
    </w:p>
    <w:p>
      <w:pPr>
        <w:spacing w:line="520" w:lineRule="exact"/>
        <w:ind w:firstLine="640" w:firstLineChars="200"/>
        <w:contextualSpacing/>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资格审查的具体要求以面试资格审查公告为准。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20、违纪违规及存在不诚信情形的应聘人员如何处理？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highlight w:val="none"/>
          <w:lang w:val="en-US" w:eastAsia="zh-CN"/>
        </w:rPr>
      </w:pPr>
      <w:r>
        <w:rPr>
          <w:rFonts w:hint="eastAsia" w:ascii="仿宋" w:hAnsi="仿宋" w:eastAsia="仿宋" w:cs="仿宋"/>
          <w:b w:val="0"/>
          <w:bCs w:val="0"/>
          <w:sz w:val="32"/>
          <w:szCs w:val="32"/>
          <w:highlight w:val="none"/>
          <w:lang w:val="en-US" w:eastAsia="zh-CN"/>
        </w:rPr>
        <w:t>应聘人员要严格遵守公开招聘的相关政策规定，遵从招聘单位主管部门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21、是否有指定的考试辅导书和培训班？</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新泰市卫健系统事业单位公开招聘考试不指定考试教材和辅导用书，不举办也不授权或委托任何机构举办考试辅导培训班。</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firstLine="640"/>
        <w:jc w:val="both"/>
        <w:textAlignment w:val="auto"/>
        <w:rPr>
          <w:rFonts w:hint="eastAsia" w:ascii="仿宋" w:hAnsi="仿宋" w:eastAsia="仿宋" w:cs="仿宋"/>
          <w:b/>
          <w:bCs/>
          <w:sz w:val="32"/>
          <w:szCs w:val="32"/>
          <w:highlight w:val="none"/>
          <w:lang w:val="en-US" w:eastAsia="zh-CN"/>
        </w:rPr>
      </w:pPr>
    </w:p>
    <w:sectPr>
      <w:footerReference r:id="rId3" w:type="default"/>
      <w:pgSz w:w="11906" w:h="16838"/>
      <w:pgMar w:top="1134" w:right="1800" w:bottom="115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embedRegular r:id="rId1" w:fontKey="{006BC529-CE94-48DB-B182-90054CAE3B7D}"/>
  </w:font>
  <w:font w:name="楷体_GB2312">
    <w:panose1 w:val="02010609030101010101"/>
    <w:charset w:val="86"/>
    <w:family w:val="modern"/>
    <w:pitch w:val="default"/>
    <w:sig w:usb0="00000001" w:usb1="080E0000" w:usb2="00000000" w:usb3="00000000" w:csb0="00040000" w:csb1="00000000"/>
    <w:embedRegular r:id="rId2" w:fontKey="{49D48FBB-4FA4-4461-A813-A570A685142A}"/>
  </w:font>
  <w:font w:name="仿宋">
    <w:panose1 w:val="02010609060101010101"/>
    <w:charset w:val="86"/>
    <w:family w:val="auto"/>
    <w:pitch w:val="default"/>
    <w:sig w:usb0="800002BF" w:usb1="38CF7CFA" w:usb2="00000016" w:usb3="00000000" w:csb0="00040001" w:csb1="00000000"/>
    <w:embedRegular r:id="rId3" w:fontKey="{6C7603B4-BAD5-4486-8F47-B25C1F16BE82}"/>
  </w:font>
  <w:font w:name="仿宋_GB2312">
    <w:panose1 w:val="02010609030101010101"/>
    <w:charset w:val="86"/>
    <w:family w:val="modern"/>
    <w:pitch w:val="default"/>
    <w:sig w:usb0="00000001" w:usb1="080E0000" w:usb2="00000000" w:usb3="00000000" w:csb0="00040000" w:csb1="00000000"/>
    <w:embedRegular r:id="rId4" w:fontKey="{D41797F1-8FE9-45FD-920B-82A58F3329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NTgyM2VkMjk0N2QwMjdiZjRiMWVhZjEwZmY4NTUifQ=="/>
  </w:docVars>
  <w:rsids>
    <w:rsidRoot w:val="004C50EF"/>
    <w:rsid w:val="00000403"/>
    <w:rsid w:val="00004176"/>
    <w:rsid w:val="00004D70"/>
    <w:rsid w:val="00010EDE"/>
    <w:rsid w:val="000117F8"/>
    <w:rsid w:val="00015620"/>
    <w:rsid w:val="00017746"/>
    <w:rsid w:val="0002208C"/>
    <w:rsid w:val="00027F20"/>
    <w:rsid w:val="00034B90"/>
    <w:rsid w:val="00035FD0"/>
    <w:rsid w:val="000378A0"/>
    <w:rsid w:val="00041A47"/>
    <w:rsid w:val="00041C0A"/>
    <w:rsid w:val="00045E16"/>
    <w:rsid w:val="00050F10"/>
    <w:rsid w:val="000527BB"/>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D615E"/>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D7D79"/>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66911"/>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1C2576"/>
    <w:rsid w:val="01267963"/>
    <w:rsid w:val="01E6031F"/>
    <w:rsid w:val="01F7589B"/>
    <w:rsid w:val="020F2C8E"/>
    <w:rsid w:val="024535A0"/>
    <w:rsid w:val="026508C5"/>
    <w:rsid w:val="027D752E"/>
    <w:rsid w:val="02B34FE6"/>
    <w:rsid w:val="02C82D7E"/>
    <w:rsid w:val="03A10871"/>
    <w:rsid w:val="04F90411"/>
    <w:rsid w:val="052C0ADD"/>
    <w:rsid w:val="0563374F"/>
    <w:rsid w:val="056742E8"/>
    <w:rsid w:val="05FA1728"/>
    <w:rsid w:val="063442D3"/>
    <w:rsid w:val="06417961"/>
    <w:rsid w:val="069D1DC2"/>
    <w:rsid w:val="06F70A06"/>
    <w:rsid w:val="075902E3"/>
    <w:rsid w:val="07F63B10"/>
    <w:rsid w:val="08132C9F"/>
    <w:rsid w:val="08F605A4"/>
    <w:rsid w:val="0940392C"/>
    <w:rsid w:val="09FD2DE9"/>
    <w:rsid w:val="0A07654E"/>
    <w:rsid w:val="0AB8774D"/>
    <w:rsid w:val="0B260B96"/>
    <w:rsid w:val="0B6529B9"/>
    <w:rsid w:val="0B9F1F73"/>
    <w:rsid w:val="0BAD73F0"/>
    <w:rsid w:val="0BE92433"/>
    <w:rsid w:val="0BF42C61"/>
    <w:rsid w:val="0C120997"/>
    <w:rsid w:val="0DCE56BC"/>
    <w:rsid w:val="0E336FCC"/>
    <w:rsid w:val="0EBB5878"/>
    <w:rsid w:val="0EC13B3D"/>
    <w:rsid w:val="0EE47867"/>
    <w:rsid w:val="0EE908EA"/>
    <w:rsid w:val="0F7F734C"/>
    <w:rsid w:val="0F9969F6"/>
    <w:rsid w:val="0F9D38C3"/>
    <w:rsid w:val="110B08C6"/>
    <w:rsid w:val="110D6856"/>
    <w:rsid w:val="1110623D"/>
    <w:rsid w:val="111C66D1"/>
    <w:rsid w:val="115455AE"/>
    <w:rsid w:val="122052E5"/>
    <w:rsid w:val="12BB2A83"/>
    <w:rsid w:val="13277D60"/>
    <w:rsid w:val="14792F69"/>
    <w:rsid w:val="14A11DF6"/>
    <w:rsid w:val="14C3262C"/>
    <w:rsid w:val="14FD3CA8"/>
    <w:rsid w:val="16283400"/>
    <w:rsid w:val="1670272C"/>
    <w:rsid w:val="167A6E07"/>
    <w:rsid w:val="169961A3"/>
    <w:rsid w:val="16A7448B"/>
    <w:rsid w:val="179F63EE"/>
    <w:rsid w:val="17BA072B"/>
    <w:rsid w:val="185F6755"/>
    <w:rsid w:val="18630667"/>
    <w:rsid w:val="18DE7CB9"/>
    <w:rsid w:val="18E82582"/>
    <w:rsid w:val="192D6375"/>
    <w:rsid w:val="1A686CD3"/>
    <w:rsid w:val="1AA10768"/>
    <w:rsid w:val="1AD17B87"/>
    <w:rsid w:val="1AE643FC"/>
    <w:rsid w:val="1B2047C2"/>
    <w:rsid w:val="1B6130F0"/>
    <w:rsid w:val="1B8003E8"/>
    <w:rsid w:val="1BCD7F04"/>
    <w:rsid w:val="1C073863"/>
    <w:rsid w:val="1C235B9D"/>
    <w:rsid w:val="1C3C69FC"/>
    <w:rsid w:val="1C40076D"/>
    <w:rsid w:val="1CDD64DB"/>
    <w:rsid w:val="1CE050CE"/>
    <w:rsid w:val="1D5F512C"/>
    <w:rsid w:val="1D6802E8"/>
    <w:rsid w:val="1DA00CF0"/>
    <w:rsid w:val="1DB04B47"/>
    <w:rsid w:val="1DE03DDC"/>
    <w:rsid w:val="1DF6531E"/>
    <w:rsid w:val="1E183CBA"/>
    <w:rsid w:val="1E77297B"/>
    <w:rsid w:val="1E954DBE"/>
    <w:rsid w:val="1ED77124"/>
    <w:rsid w:val="1F3D5705"/>
    <w:rsid w:val="1F957DCA"/>
    <w:rsid w:val="1FE35461"/>
    <w:rsid w:val="1FED29D4"/>
    <w:rsid w:val="20240F8F"/>
    <w:rsid w:val="20892D1A"/>
    <w:rsid w:val="20DE6C42"/>
    <w:rsid w:val="213F02E5"/>
    <w:rsid w:val="217C5BCF"/>
    <w:rsid w:val="21A41712"/>
    <w:rsid w:val="21AC5AFC"/>
    <w:rsid w:val="21AE12AA"/>
    <w:rsid w:val="21B510ED"/>
    <w:rsid w:val="21E857AA"/>
    <w:rsid w:val="21F821A1"/>
    <w:rsid w:val="222A101C"/>
    <w:rsid w:val="22535648"/>
    <w:rsid w:val="22703933"/>
    <w:rsid w:val="228B6DC7"/>
    <w:rsid w:val="22AA5EBF"/>
    <w:rsid w:val="22E55251"/>
    <w:rsid w:val="23631B9E"/>
    <w:rsid w:val="239304FE"/>
    <w:rsid w:val="23B32509"/>
    <w:rsid w:val="2432180E"/>
    <w:rsid w:val="247C7DF5"/>
    <w:rsid w:val="24B23EBF"/>
    <w:rsid w:val="24E54591"/>
    <w:rsid w:val="256E6844"/>
    <w:rsid w:val="25827CE3"/>
    <w:rsid w:val="25AA4CED"/>
    <w:rsid w:val="26411F03"/>
    <w:rsid w:val="266C39C0"/>
    <w:rsid w:val="269558AD"/>
    <w:rsid w:val="26C94A55"/>
    <w:rsid w:val="26EE6B74"/>
    <w:rsid w:val="271E423C"/>
    <w:rsid w:val="27517641"/>
    <w:rsid w:val="278470DC"/>
    <w:rsid w:val="27A93156"/>
    <w:rsid w:val="28401C76"/>
    <w:rsid w:val="286756CD"/>
    <w:rsid w:val="28A42EEE"/>
    <w:rsid w:val="29255DF7"/>
    <w:rsid w:val="292E253F"/>
    <w:rsid w:val="2A160BB8"/>
    <w:rsid w:val="2A725B65"/>
    <w:rsid w:val="2AC263E1"/>
    <w:rsid w:val="2AFC735B"/>
    <w:rsid w:val="2B0B3293"/>
    <w:rsid w:val="2B2D5EE5"/>
    <w:rsid w:val="2B53611E"/>
    <w:rsid w:val="2B727D88"/>
    <w:rsid w:val="2B8A470F"/>
    <w:rsid w:val="2BC31C94"/>
    <w:rsid w:val="2C044AE6"/>
    <w:rsid w:val="2C4E473F"/>
    <w:rsid w:val="2C556535"/>
    <w:rsid w:val="2C5B4A7E"/>
    <w:rsid w:val="2E1962C0"/>
    <w:rsid w:val="2E406385"/>
    <w:rsid w:val="2E7F3BD6"/>
    <w:rsid w:val="2EA30745"/>
    <w:rsid w:val="2F2A0257"/>
    <w:rsid w:val="2F612037"/>
    <w:rsid w:val="2FA13EE0"/>
    <w:rsid w:val="2FAA2831"/>
    <w:rsid w:val="2FE0681B"/>
    <w:rsid w:val="2FFD7DC6"/>
    <w:rsid w:val="30334532"/>
    <w:rsid w:val="30375349"/>
    <w:rsid w:val="305318C9"/>
    <w:rsid w:val="307C7377"/>
    <w:rsid w:val="308F471E"/>
    <w:rsid w:val="309479CA"/>
    <w:rsid w:val="30DD7AEB"/>
    <w:rsid w:val="310C7DC4"/>
    <w:rsid w:val="313807BF"/>
    <w:rsid w:val="316843F7"/>
    <w:rsid w:val="31C309D3"/>
    <w:rsid w:val="31F369F1"/>
    <w:rsid w:val="320B0FE9"/>
    <w:rsid w:val="323375CB"/>
    <w:rsid w:val="324024F8"/>
    <w:rsid w:val="325C0215"/>
    <w:rsid w:val="32A1428B"/>
    <w:rsid w:val="32CA4BD8"/>
    <w:rsid w:val="330B382A"/>
    <w:rsid w:val="33DF166D"/>
    <w:rsid w:val="346D561E"/>
    <w:rsid w:val="34C60D86"/>
    <w:rsid w:val="354D1BC9"/>
    <w:rsid w:val="35907F57"/>
    <w:rsid w:val="35A4215D"/>
    <w:rsid w:val="362D3586"/>
    <w:rsid w:val="367310DA"/>
    <w:rsid w:val="36D86E97"/>
    <w:rsid w:val="36E46406"/>
    <w:rsid w:val="376C6AEC"/>
    <w:rsid w:val="37710B9C"/>
    <w:rsid w:val="37A626D3"/>
    <w:rsid w:val="37AC6EA5"/>
    <w:rsid w:val="37C151CF"/>
    <w:rsid w:val="381F11CB"/>
    <w:rsid w:val="38356C97"/>
    <w:rsid w:val="386D18DE"/>
    <w:rsid w:val="388A06E9"/>
    <w:rsid w:val="38D62F1A"/>
    <w:rsid w:val="3A3337D1"/>
    <w:rsid w:val="3A745334"/>
    <w:rsid w:val="3AAF07F7"/>
    <w:rsid w:val="3BB22C1D"/>
    <w:rsid w:val="3C1B084A"/>
    <w:rsid w:val="3C381889"/>
    <w:rsid w:val="3D421F1E"/>
    <w:rsid w:val="3D451956"/>
    <w:rsid w:val="3D4C7C79"/>
    <w:rsid w:val="3D58555C"/>
    <w:rsid w:val="3D8E3865"/>
    <w:rsid w:val="3D981F14"/>
    <w:rsid w:val="3DD1395F"/>
    <w:rsid w:val="3E4F6CB0"/>
    <w:rsid w:val="3E5C6124"/>
    <w:rsid w:val="3E741C0B"/>
    <w:rsid w:val="3EBB5919"/>
    <w:rsid w:val="3F462EA4"/>
    <w:rsid w:val="3F8B172E"/>
    <w:rsid w:val="3FB978A4"/>
    <w:rsid w:val="412C7E75"/>
    <w:rsid w:val="421B7C7D"/>
    <w:rsid w:val="42331CCD"/>
    <w:rsid w:val="42BE2675"/>
    <w:rsid w:val="42C25104"/>
    <w:rsid w:val="42C57DD0"/>
    <w:rsid w:val="43590DF5"/>
    <w:rsid w:val="43CB6DB8"/>
    <w:rsid w:val="44760679"/>
    <w:rsid w:val="450D26B1"/>
    <w:rsid w:val="46682410"/>
    <w:rsid w:val="46C45D68"/>
    <w:rsid w:val="477B5746"/>
    <w:rsid w:val="478D6B48"/>
    <w:rsid w:val="47CE689A"/>
    <w:rsid w:val="489E5612"/>
    <w:rsid w:val="48C56C01"/>
    <w:rsid w:val="493605A8"/>
    <w:rsid w:val="4AC00034"/>
    <w:rsid w:val="4AF12407"/>
    <w:rsid w:val="4B10775C"/>
    <w:rsid w:val="4BC569EA"/>
    <w:rsid w:val="4C430800"/>
    <w:rsid w:val="4C436212"/>
    <w:rsid w:val="4C7356EA"/>
    <w:rsid w:val="4CB146A9"/>
    <w:rsid w:val="4DE730A7"/>
    <w:rsid w:val="4DF94381"/>
    <w:rsid w:val="4E377CD3"/>
    <w:rsid w:val="4EC76CEF"/>
    <w:rsid w:val="4EE93B1B"/>
    <w:rsid w:val="4FCB6379"/>
    <w:rsid w:val="50000292"/>
    <w:rsid w:val="500C2E3A"/>
    <w:rsid w:val="50327739"/>
    <w:rsid w:val="504604A0"/>
    <w:rsid w:val="50EC5789"/>
    <w:rsid w:val="50F15153"/>
    <w:rsid w:val="50F62B0C"/>
    <w:rsid w:val="513C7CD9"/>
    <w:rsid w:val="519A183B"/>
    <w:rsid w:val="51C365DA"/>
    <w:rsid w:val="51F71C6A"/>
    <w:rsid w:val="520E55A7"/>
    <w:rsid w:val="52354A15"/>
    <w:rsid w:val="526B025B"/>
    <w:rsid w:val="529A4B46"/>
    <w:rsid w:val="53191B9F"/>
    <w:rsid w:val="544A0D7F"/>
    <w:rsid w:val="547A2949"/>
    <w:rsid w:val="548500CC"/>
    <w:rsid w:val="54A762CC"/>
    <w:rsid w:val="55325811"/>
    <w:rsid w:val="55665CED"/>
    <w:rsid w:val="55901026"/>
    <w:rsid w:val="56152E89"/>
    <w:rsid w:val="56685AA5"/>
    <w:rsid w:val="56A2760D"/>
    <w:rsid w:val="56B34C4D"/>
    <w:rsid w:val="56B80E27"/>
    <w:rsid w:val="56E60023"/>
    <w:rsid w:val="57E211A0"/>
    <w:rsid w:val="57FA4CF1"/>
    <w:rsid w:val="57FF1771"/>
    <w:rsid w:val="583A43A6"/>
    <w:rsid w:val="586C4236"/>
    <w:rsid w:val="587424E0"/>
    <w:rsid w:val="59AB374A"/>
    <w:rsid w:val="5A0B5705"/>
    <w:rsid w:val="5A58738F"/>
    <w:rsid w:val="5AC97A1F"/>
    <w:rsid w:val="5BA01729"/>
    <w:rsid w:val="5BD231D9"/>
    <w:rsid w:val="5BDA1FFE"/>
    <w:rsid w:val="5BEC1C38"/>
    <w:rsid w:val="5C121789"/>
    <w:rsid w:val="5C8D4A64"/>
    <w:rsid w:val="5C9B1BB7"/>
    <w:rsid w:val="5CCC68ED"/>
    <w:rsid w:val="5D5776A8"/>
    <w:rsid w:val="5DC456CC"/>
    <w:rsid w:val="5E6F24AF"/>
    <w:rsid w:val="5EA47C8D"/>
    <w:rsid w:val="5EDC2437"/>
    <w:rsid w:val="5F2D1C89"/>
    <w:rsid w:val="5F6B37BB"/>
    <w:rsid w:val="5F6E73B2"/>
    <w:rsid w:val="5F9C4656"/>
    <w:rsid w:val="5FD20B9D"/>
    <w:rsid w:val="60AB27D6"/>
    <w:rsid w:val="60D24C98"/>
    <w:rsid w:val="60FE4F26"/>
    <w:rsid w:val="615F7D97"/>
    <w:rsid w:val="61C712A5"/>
    <w:rsid w:val="61F40DA6"/>
    <w:rsid w:val="629F0EE3"/>
    <w:rsid w:val="63727460"/>
    <w:rsid w:val="63950692"/>
    <w:rsid w:val="64E14C72"/>
    <w:rsid w:val="65280C12"/>
    <w:rsid w:val="652D56F2"/>
    <w:rsid w:val="65345228"/>
    <w:rsid w:val="65363D2F"/>
    <w:rsid w:val="655D2D78"/>
    <w:rsid w:val="656B7094"/>
    <w:rsid w:val="65BC3D28"/>
    <w:rsid w:val="65DA65CF"/>
    <w:rsid w:val="66287F2E"/>
    <w:rsid w:val="667B2536"/>
    <w:rsid w:val="66D34604"/>
    <w:rsid w:val="66F26F10"/>
    <w:rsid w:val="66FB3677"/>
    <w:rsid w:val="684E2674"/>
    <w:rsid w:val="687D14E9"/>
    <w:rsid w:val="6898169C"/>
    <w:rsid w:val="68F86F57"/>
    <w:rsid w:val="696C0DF6"/>
    <w:rsid w:val="69B338D6"/>
    <w:rsid w:val="69D11AF7"/>
    <w:rsid w:val="69D4260A"/>
    <w:rsid w:val="69D73357"/>
    <w:rsid w:val="6A696BBC"/>
    <w:rsid w:val="6A6A0D47"/>
    <w:rsid w:val="6A801AFE"/>
    <w:rsid w:val="6A8B2F1F"/>
    <w:rsid w:val="6AE94891"/>
    <w:rsid w:val="6B6E2347"/>
    <w:rsid w:val="6BAB08B8"/>
    <w:rsid w:val="6BBD38CC"/>
    <w:rsid w:val="6BD2399A"/>
    <w:rsid w:val="6BE35E5F"/>
    <w:rsid w:val="6CB04C2F"/>
    <w:rsid w:val="6D180DAA"/>
    <w:rsid w:val="6E4771A1"/>
    <w:rsid w:val="6E594096"/>
    <w:rsid w:val="6E737F96"/>
    <w:rsid w:val="6E7E26F9"/>
    <w:rsid w:val="6EC5538A"/>
    <w:rsid w:val="6F060056"/>
    <w:rsid w:val="6F69164B"/>
    <w:rsid w:val="708D788E"/>
    <w:rsid w:val="70CC25B3"/>
    <w:rsid w:val="71416BEB"/>
    <w:rsid w:val="714D03AF"/>
    <w:rsid w:val="714F5382"/>
    <w:rsid w:val="71657579"/>
    <w:rsid w:val="716C1263"/>
    <w:rsid w:val="720455D0"/>
    <w:rsid w:val="72903EF0"/>
    <w:rsid w:val="73322691"/>
    <w:rsid w:val="73965C55"/>
    <w:rsid w:val="73C96DB4"/>
    <w:rsid w:val="73CE3DE6"/>
    <w:rsid w:val="74195612"/>
    <w:rsid w:val="74533CF4"/>
    <w:rsid w:val="75AE7539"/>
    <w:rsid w:val="75C249EB"/>
    <w:rsid w:val="75F64F0E"/>
    <w:rsid w:val="76117635"/>
    <w:rsid w:val="762251B1"/>
    <w:rsid w:val="76703313"/>
    <w:rsid w:val="770174D0"/>
    <w:rsid w:val="77075720"/>
    <w:rsid w:val="77134609"/>
    <w:rsid w:val="773601AE"/>
    <w:rsid w:val="775A75DD"/>
    <w:rsid w:val="77E1730F"/>
    <w:rsid w:val="78244F66"/>
    <w:rsid w:val="78D57BDA"/>
    <w:rsid w:val="7939062E"/>
    <w:rsid w:val="79727ACF"/>
    <w:rsid w:val="79CE4C1B"/>
    <w:rsid w:val="79DC221D"/>
    <w:rsid w:val="79E248AD"/>
    <w:rsid w:val="7A095244"/>
    <w:rsid w:val="7B2F7A22"/>
    <w:rsid w:val="7B755AFC"/>
    <w:rsid w:val="7BD333AF"/>
    <w:rsid w:val="7C0B68AE"/>
    <w:rsid w:val="7C3660D0"/>
    <w:rsid w:val="7CB121F8"/>
    <w:rsid w:val="7CCE5BBD"/>
    <w:rsid w:val="7D0455BC"/>
    <w:rsid w:val="7D5A5234"/>
    <w:rsid w:val="7DD075F9"/>
    <w:rsid w:val="7DDE3600"/>
    <w:rsid w:val="7DE55D32"/>
    <w:rsid w:val="7E8C7D84"/>
    <w:rsid w:val="7EFA3C84"/>
    <w:rsid w:val="FFFF7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3">
    <w:name w:val="Balloon Text"/>
    <w:basedOn w:val="1"/>
    <w:link w:val="13"/>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paragraph" w:customStyle="1" w:styleId="14">
    <w:name w:val="纯文本1"/>
    <w:basedOn w:val="1"/>
    <w:autoRedefine/>
    <w:qFormat/>
    <w:uiPriority w:val="0"/>
    <w:pPr>
      <w:autoSpaceDE w:val="0"/>
      <w:autoSpaceDN w:val="0"/>
      <w:adjustRightInd w:val="0"/>
    </w:pPr>
    <w:rPr>
      <w:rFonts w:ascii="宋体" w:hAnsi="Times New Roman" w:eastAsia="宋体" w:cs="Times New Roman"/>
      <w:sz w:val="20"/>
      <w:szCs w:val="20"/>
    </w:rPr>
  </w:style>
  <w:style w:type="paragraph" w:customStyle="1" w:styleId="15">
    <w:name w:val="纯文本2"/>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3"/>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4"/>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纯文本5"/>
    <w:basedOn w:val="1"/>
    <w:autoRedefine/>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9">
    <w:name w:val="纯文本6"/>
    <w:basedOn w:val="1"/>
    <w:autoRedefine/>
    <w:qFormat/>
    <w:uiPriority w:val="0"/>
    <w:pPr>
      <w:autoSpaceDE w:val="0"/>
      <w:autoSpaceDN w:val="0"/>
      <w:adjustRightInd w:val="0"/>
    </w:pPr>
    <w:rPr>
      <w:rFonts w:ascii="宋体" w:hAnsi="Times New Roman"/>
      <w:sz w:val="20"/>
      <w:szCs w:val="20"/>
    </w:rPr>
  </w:style>
  <w:style w:type="paragraph" w:customStyle="1" w:styleId="20">
    <w:name w:val="Plain Text"/>
    <w:basedOn w:val="1"/>
    <w:autoRedefine/>
    <w:qFormat/>
    <w:uiPriority w:val="0"/>
    <w:pPr>
      <w:autoSpaceDE w:val="0"/>
      <w:autoSpaceDN w:val="0"/>
      <w:adjustRightInd w:val="0"/>
    </w:pPr>
    <w:rPr>
      <w:rFonts w:ascii="宋体"/>
      <w:sz w:val="20"/>
      <w:szCs w:val="20"/>
    </w:rPr>
  </w:style>
  <w:style w:type="paragraph" w:customStyle="1" w:styleId="21">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4050</Words>
  <Characters>4332</Characters>
  <Lines>19</Lines>
  <Paragraphs>5</Paragraphs>
  <TotalTime>11</TotalTime>
  <ScaleCrop>false</ScaleCrop>
  <LinksUpToDate>false</LinksUpToDate>
  <CharactersWithSpaces>4351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2014-05-28T09:22:00Z</dcterms:created>
  <dc:creator>admin</dc:creator>
  <cp:lastModifiedBy>疒叟</cp:lastModifiedBy>
  <cp:lastPrinted>2024-03-01T08:28:00Z</cp:lastPrinted>
  <dcterms:modified xsi:type="dcterms:W3CDTF">2024-04-22T12:12:43Z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769D47DCF6684A08B1B11D7E830AAB08_13</vt:lpwstr>
  </property>
  <property fmtid="{D5CDD505-2E9C-101B-9397-08002B2CF9AE}" pid="4" name="commondata">
    <vt:lpwstr>eyJoZGlkIjoiNmM3Zjg0YTM1MjI4MGI3MGZlYmY2ZjAwOTBkNjQ4MWYifQ==</vt:lpwstr>
  </property>
</Properties>
</file>