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ascii="仿宋_GB2312" w:hAnsi="宋体" w:eastAsia="仿宋_GB2312" w:cs="宋体"/>
          <w:kern w:val="0"/>
          <w:sz w:val="30"/>
          <w:szCs w:val="30"/>
        </w:rPr>
      </w:pPr>
      <w:r>
        <w:rPr>
          <w:rFonts w:hint="eastAsia" w:ascii="仿宋_GB2312" w:hAnsi="宋体" w:eastAsia="仿宋_GB2312" w:cs="宋体"/>
          <w:kern w:val="0"/>
          <w:sz w:val="30"/>
          <w:szCs w:val="30"/>
        </w:rPr>
        <w:t>附件</w:t>
      </w:r>
      <w:r>
        <w:rPr>
          <w:rFonts w:hint="eastAsia" w:ascii="仿宋_GB2312" w:hAnsi="宋体" w:eastAsia="仿宋_GB2312" w:cs="宋体"/>
          <w:kern w:val="0"/>
          <w:sz w:val="30"/>
          <w:szCs w:val="30"/>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321" w:firstLineChars="1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lang w:val="en-US" w:eastAsia="zh-CN"/>
        </w:rPr>
        <w:t>2024年台州市</w:t>
      </w:r>
      <w:r>
        <w:rPr>
          <w:rFonts w:hint="eastAsia" w:ascii="黑体" w:hAnsi="黑体" w:eastAsia="黑体" w:cs="黑体"/>
          <w:b/>
          <w:bCs/>
          <w:kern w:val="0"/>
          <w:sz w:val="32"/>
          <w:szCs w:val="32"/>
        </w:rPr>
        <w:t>黄岩区教育局公开招聘教师考试注意事项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1.本次招聘报名采取网络报名的方式进行，网络报名成功后，应聘者通过资格初审，网上缴费</w:t>
      </w:r>
      <w:r>
        <w:rPr>
          <w:rFonts w:hint="eastAsia" w:ascii="仿宋_GB2312" w:hAnsi="宋体" w:eastAsia="仿宋_GB2312" w:cs="宋体"/>
          <w:color w:val="auto"/>
          <w:kern w:val="0"/>
          <w:sz w:val="32"/>
          <w:szCs w:val="32"/>
          <w:lang w:val="en-US" w:eastAsia="zh-CN"/>
        </w:rPr>
        <w:t>后</w:t>
      </w:r>
      <w:r>
        <w:rPr>
          <w:rFonts w:hint="eastAsia" w:ascii="仿宋_GB2312" w:hAnsi="宋体" w:eastAsia="仿宋_GB2312" w:cs="宋体"/>
          <w:color w:val="auto"/>
          <w:kern w:val="0"/>
          <w:sz w:val="32"/>
          <w:szCs w:val="32"/>
        </w:rPr>
        <w:t>视为报名有效</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请在规定时间内</w:t>
      </w:r>
      <w:r>
        <w:rPr>
          <w:rFonts w:hint="eastAsia" w:ascii="仿宋_GB2312" w:hAnsi="宋体" w:eastAsia="仿宋_GB2312" w:cs="宋体"/>
          <w:color w:val="auto"/>
          <w:kern w:val="0"/>
          <w:sz w:val="32"/>
          <w:szCs w:val="32"/>
        </w:rPr>
        <w:t>自主打印准考证。</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应聘人员通过微信扫码添加“黄岩教师招聘考试系统”公众号，点击“在线报名”进入小程序“黄岩教育公开招聘在线报名”开始网络报名。每位应聘人员仅能进行一次报名，请务必如实、准确填写个人信息，尤其注意</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“报名岗位及序号”、“姓名”、“身份证号”信息提交后不可修改。注意：手机号、学历、户籍、专业等切勿错填、漏填。</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年及以前历</w:t>
      </w:r>
      <w:r>
        <w:rPr>
          <w:rFonts w:hint="eastAsia" w:ascii="仿宋_GB2312" w:hAnsi="宋体" w:eastAsia="仿宋_GB2312" w:cs="宋体"/>
          <w:color w:val="auto"/>
          <w:kern w:val="0"/>
          <w:sz w:val="32"/>
          <w:szCs w:val="32"/>
          <w:highlight w:val="none"/>
        </w:rPr>
        <w:t>届</w:t>
      </w:r>
      <w:r>
        <w:rPr>
          <w:rFonts w:hint="eastAsia" w:ascii="仿宋_GB2312" w:hAnsi="宋体" w:eastAsia="仿宋_GB2312" w:cs="宋体"/>
          <w:color w:val="auto"/>
          <w:kern w:val="0"/>
          <w:sz w:val="32"/>
          <w:szCs w:val="32"/>
          <w:highlight w:val="none"/>
          <w:lang w:eastAsia="zh-CN"/>
        </w:rPr>
        <w:t>毕业</w:t>
      </w:r>
      <w:r>
        <w:rPr>
          <w:rFonts w:hint="eastAsia" w:ascii="仿宋_GB2312" w:hAnsi="宋体" w:eastAsia="仿宋_GB2312" w:cs="宋体"/>
          <w:color w:val="auto"/>
          <w:kern w:val="0"/>
          <w:sz w:val="32"/>
          <w:szCs w:val="32"/>
          <w:highlight w:val="none"/>
        </w:rPr>
        <w:t>生必须已经持有相应的教师资格证书</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考试资格审查</w:t>
      </w:r>
      <w:r>
        <w:rPr>
          <w:rFonts w:hint="eastAsia" w:ascii="仿宋_GB2312" w:hAnsi="宋体" w:eastAsia="仿宋_GB2312" w:cs="宋体"/>
          <w:color w:val="auto"/>
          <w:kern w:val="0"/>
          <w:sz w:val="32"/>
          <w:szCs w:val="32"/>
          <w:highlight w:val="none"/>
        </w:rPr>
        <w:t>贯</w:t>
      </w:r>
      <w:r>
        <w:rPr>
          <w:rFonts w:hint="eastAsia" w:ascii="仿宋_GB2312" w:hAnsi="宋体" w:eastAsia="仿宋_GB2312" w:cs="宋体"/>
          <w:color w:val="auto"/>
          <w:kern w:val="0"/>
          <w:sz w:val="32"/>
          <w:szCs w:val="32"/>
          <w:highlight w:val="none"/>
          <w:lang w:val="en-US" w:eastAsia="zh-CN"/>
        </w:rPr>
        <w:t>穿招聘</w:t>
      </w:r>
      <w:r>
        <w:rPr>
          <w:rFonts w:hint="eastAsia" w:ascii="仿宋_GB2312" w:hAnsi="宋体" w:eastAsia="仿宋_GB2312" w:cs="宋体"/>
          <w:color w:val="auto"/>
          <w:kern w:val="0"/>
          <w:sz w:val="32"/>
          <w:szCs w:val="32"/>
        </w:rPr>
        <w:t>全过程，任一条件不符合招考要求者请勿报名。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3.网络报名完成后，应聘人员下载打印《2024年黄岩区公开招聘教师考试报名表》，并妥善保管至资格复审结束。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4.报名过程中信息如填报有误，可在报名时间截止前，通过重新进入小程序，点击“我的报名”进行修改。修改完成后重新点击“确认并生成报名表”下载打印《报名表》。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5.本次招聘不设现场报名。报名</w:t>
      </w:r>
      <w:r>
        <w:rPr>
          <w:rFonts w:hint="eastAsia" w:ascii="仿宋_GB2312" w:hAnsi="宋体" w:eastAsia="仿宋_GB2312" w:cs="宋体"/>
          <w:color w:val="auto"/>
          <w:kern w:val="0"/>
          <w:sz w:val="32"/>
          <w:szCs w:val="32"/>
          <w:lang w:val="en-US" w:eastAsia="zh-CN"/>
        </w:rPr>
        <w:t>与资格初审同时进行</w:t>
      </w:r>
      <w:r>
        <w:rPr>
          <w:rFonts w:hint="eastAsia" w:ascii="仿宋_GB2312" w:hAnsi="宋体" w:eastAsia="仿宋_GB2312" w:cs="宋体"/>
          <w:color w:val="auto"/>
          <w:kern w:val="0"/>
          <w:sz w:val="32"/>
          <w:szCs w:val="32"/>
        </w:rPr>
        <w:t>，黄岩区教育局对报考人员是否符合选定的岗位资格条件进行资格初审</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到报名截止时间前，</w:t>
      </w:r>
      <w:r>
        <w:rPr>
          <w:rFonts w:hint="eastAsia" w:ascii="仿宋_GB2312" w:hAnsi="宋体" w:eastAsia="仿宋_GB2312" w:cs="宋体"/>
          <w:color w:val="auto"/>
          <w:kern w:val="0"/>
          <w:sz w:val="32"/>
          <w:szCs w:val="32"/>
        </w:rPr>
        <w:t>请及时关注是否通过资格初审，已通过资格初审的不</w:t>
      </w:r>
      <w:r>
        <w:rPr>
          <w:rFonts w:hint="eastAsia" w:ascii="仿宋_GB2312" w:hAnsi="宋体" w:eastAsia="仿宋_GB2312" w:cs="宋体"/>
          <w:color w:val="auto"/>
          <w:kern w:val="0"/>
          <w:sz w:val="32"/>
          <w:szCs w:val="32"/>
          <w:lang w:eastAsia="zh-CN"/>
        </w:rPr>
        <w:t>得</w:t>
      </w:r>
      <w:r>
        <w:rPr>
          <w:rFonts w:hint="eastAsia" w:ascii="仿宋_GB2312" w:hAnsi="宋体" w:eastAsia="仿宋_GB2312" w:cs="宋体"/>
          <w:color w:val="auto"/>
          <w:kern w:val="0"/>
          <w:sz w:val="32"/>
          <w:szCs w:val="32"/>
        </w:rPr>
        <w:t>再报其他岗位，未通过资格初审的考生根据审核未通过意见，可在</w:t>
      </w:r>
      <w:r>
        <w:rPr>
          <w:rFonts w:hint="eastAsia" w:ascii="仿宋_GB2312" w:hAnsi="宋体" w:eastAsia="仿宋_GB2312" w:cs="宋体"/>
          <w:color w:val="auto"/>
          <w:kern w:val="0"/>
          <w:sz w:val="32"/>
          <w:szCs w:val="32"/>
          <w:lang w:val="en-US" w:eastAsia="zh-CN"/>
        </w:rPr>
        <w:t>报名时间内</w:t>
      </w:r>
      <w:r>
        <w:rPr>
          <w:rFonts w:hint="eastAsia" w:ascii="仿宋_GB2312" w:hAnsi="宋体" w:eastAsia="仿宋_GB2312" w:cs="宋体"/>
          <w:color w:val="auto"/>
          <w:kern w:val="0"/>
          <w:sz w:val="32"/>
          <w:szCs w:val="32"/>
        </w:rPr>
        <w:t>登</w:t>
      </w:r>
      <w:r>
        <w:rPr>
          <w:rFonts w:hint="eastAsia" w:ascii="仿宋_GB2312" w:hAnsi="宋体" w:eastAsia="仿宋_GB2312" w:cs="宋体"/>
          <w:color w:val="auto"/>
          <w:kern w:val="0"/>
          <w:sz w:val="32"/>
          <w:szCs w:val="32"/>
          <w:lang w:val="en-US" w:eastAsia="zh-CN"/>
        </w:rPr>
        <w:t>录</w:t>
      </w:r>
      <w:r>
        <w:rPr>
          <w:rFonts w:hint="eastAsia" w:ascii="仿宋_GB2312" w:hAnsi="宋体" w:eastAsia="仿宋_GB2312" w:cs="宋体"/>
          <w:color w:val="auto"/>
          <w:kern w:val="0"/>
          <w:sz w:val="32"/>
          <w:szCs w:val="32"/>
        </w:rPr>
        <w:t>报名系统如实准确地修正完善报名信息后再次报名或改报其他</w:t>
      </w:r>
      <w:r>
        <w:rPr>
          <w:rFonts w:hint="eastAsia" w:ascii="仿宋_GB2312" w:hAnsi="宋体" w:eastAsia="仿宋_GB2312" w:cs="宋体"/>
          <w:color w:val="auto"/>
          <w:kern w:val="0"/>
          <w:sz w:val="32"/>
          <w:szCs w:val="32"/>
          <w:lang w:val="en-US" w:eastAsia="zh-CN"/>
        </w:rPr>
        <w:t>符</w:t>
      </w:r>
      <w:r>
        <w:rPr>
          <w:rFonts w:hint="eastAsia" w:ascii="仿宋_GB2312" w:hAnsi="宋体" w:eastAsia="仿宋_GB2312" w:cs="宋体"/>
          <w:color w:val="auto"/>
          <w:kern w:val="0"/>
          <w:sz w:val="32"/>
          <w:szCs w:val="32"/>
        </w:rPr>
        <w:t>合条件的岗位并再次接受资格初审。</w:t>
      </w:r>
    </w:p>
    <w:p>
      <w:pPr>
        <w:widowControl/>
        <w:shd w:val="clear" w:color="auto" w:fill="FFFFFF"/>
        <w:spacing w:line="600" w:lineRule="exact"/>
        <w:ind w:firstLine="640" w:firstLineChars="200"/>
        <w:jc w:val="left"/>
        <w:rPr>
          <w:rFonts w:ascii="仿宋_GB2312" w:hAnsi="仿宋_GB2312" w:eastAsia="仿宋_GB2312" w:cs="仿宋_GB2312"/>
          <w:color w:val="auto"/>
          <w:kern w:val="0"/>
          <w:sz w:val="32"/>
          <w:szCs w:val="32"/>
        </w:rPr>
      </w:pPr>
      <w:r>
        <w:rPr>
          <w:rFonts w:hint="eastAsia" w:ascii="仿宋_GB2312" w:hAnsi="宋体" w:eastAsia="仿宋_GB2312" w:cs="宋体"/>
          <w:color w:val="auto"/>
          <w:kern w:val="0"/>
          <w:sz w:val="32"/>
          <w:szCs w:val="32"/>
          <w:lang w:val="en-US" w:eastAsia="zh-CN" w:bidi="ar-SA"/>
        </w:rPr>
        <w:t>6.</w:t>
      </w:r>
      <w:r>
        <w:rPr>
          <w:rFonts w:hint="eastAsia" w:ascii="仿宋_GB2312" w:hAnsi="仿宋_GB2312" w:eastAsia="仿宋_GB2312" w:cs="仿宋_GB2312"/>
          <w:color w:val="auto"/>
          <w:kern w:val="0"/>
          <w:sz w:val="32"/>
          <w:szCs w:val="32"/>
        </w:rPr>
        <w:t>面试前，要进行资格复审。资格复审合格者，参加面试。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参加资格复审的人员应提供：</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fldChar w:fldCharType="begin"/>
      </w:r>
      <w:r>
        <w:rPr>
          <w:rFonts w:ascii="仿宋_GB2312" w:hAnsi="宋体" w:eastAsia="仿宋_GB2312" w:cs="宋体"/>
          <w:color w:val="auto"/>
          <w:kern w:val="0"/>
          <w:sz w:val="32"/>
          <w:szCs w:val="32"/>
        </w:rPr>
        <w:instrText xml:space="preserve"> = 1 \* GB3 \* MERGEFORMAT </w:instrText>
      </w:r>
      <w:r>
        <w:rPr>
          <w:rFonts w:ascii="仿宋_GB2312" w:hAnsi="宋体" w:eastAsia="仿宋_GB2312" w:cs="宋体"/>
          <w:color w:val="auto"/>
          <w:kern w:val="0"/>
          <w:sz w:val="32"/>
          <w:szCs w:val="32"/>
        </w:rPr>
        <w:fldChar w:fldCharType="separate"/>
      </w:r>
      <w:r>
        <w:t>①</w:t>
      </w:r>
      <w:r>
        <w:rPr>
          <w:rFonts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2024年台州市</w:t>
      </w:r>
      <w:r>
        <w:rPr>
          <w:rFonts w:hint="eastAsia" w:ascii="仿宋_GB2312" w:eastAsia="仿宋_GB2312" w:cs="Arial"/>
          <w:color w:val="auto"/>
          <w:sz w:val="32"/>
          <w:szCs w:val="32"/>
        </w:rPr>
        <w:t>黄岩区公开招聘教师考试</w:t>
      </w:r>
      <w:r>
        <w:rPr>
          <w:rFonts w:hint="eastAsia" w:ascii="仿宋_GB2312" w:hAnsi="宋体" w:eastAsia="仿宋_GB2312" w:cs="宋体"/>
          <w:color w:val="auto"/>
          <w:kern w:val="0"/>
          <w:sz w:val="32"/>
          <w:szCs w:val="32"/>
        </w:rPr>
        <w:t>报名表》（一式一份）。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fldChar w:fldCharType="begin"/>
      </w:r>
      <w:r>
        <w:rPr>
          <w:rFonts w:hint="eastAsia" w:ascii="仿宋_GB2312" w:hAnsi="宋体" w:eastAsia="仿宋_GB2312" w:cs="宋体"/>
          <w:color w:val="auto"/>
          <w:kern w:val="0"/>
          <w:sz w:val="32"/>
          <w:szCs w:val="32"/>
        </w:rPr>
        <w:instrText xml:space="preserve"> = 2 \* GB3 \* MERGEFORMAT </w:instrText>
      </w:r>
      <w:r>
        <w:rPr>
          <w:rFonts w:hint="eastAsia" w:ascii="仿宋_GB2312" w:hAnsi="宋体" w:eastAsia="仿宋_GB2312" w:cs="宋体"/>
          <w:color w:val="auto"/>
          <w:kern w:val="0"/>
          <w:sz w:val="32"/>
          <w:szCs w:val="32"/>
        </w:rPr>
        <w:fldChar w:fldCharType="separate"/>
      </w:r>
      <w:r>
        <w:t>②</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本人有效期内的身份证件（原件和复印件各一份）。</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Times New Roman"/>
          <w:color w:val="auto"/>
          <w:sz w:val="32"/>
          <w:highlight w:val="none"/>
          <w:lang w:val="en-US" w:eastAsia="zh-CN"/>
        </w:rPr>
      </w:pPr>
      <w:r>
        <w:rPr>
          <w:rFonts w:hint="eastAsia" w:ascii="仿宋_GB2312" w:hAnsi="宋体" w:eastAsia="仿宋_GB2312"/>
          <w:color w:val="auto"/>
          <w:sz w:val="32"/>
          <w:szCs w:val="32"/>
        </w:rPr>
        <w:fldChar w:fldCharType="begin"/>
      </w:r>
      <w:r>
        <w:rPr>
          <w:rFonts w:hint="eastAsia" w:ascii="仿宋_GB2312" w:hAnsi="宋体" w:eastAsia="仿宋_GB2312"/>
          <w:color w:val="auto"/>
          <w:sz w:val="32"/>
          <w:szCs w:val="32"/>
        </w:rPr>
        <w:instrText xml:space="preserve"> = 3 \* GB3 \* MERGEFORMAT </w:instrText>
      </w:r>
      <w:r>
        <w:rPr>
          <w:rFonts w:hint="eastAsia" w:ascii="仿宋_GB2312" w:hAnsi="宋体" w:eastAsia="仿宋_GB2312"/>
          <w:color w:val="auto"/>
          <w:sz w:val="32"/>
          <w:szCs w:val="32"/>
        </w:rPr>
        <w:fldChar w:fldCharType="separate"/>
      </w:r>
      <w:r>
        <w:t>③</w:t>
      </w:r>
      <w:r>
        <w:rPr>
          <w:rFonts w:hint="eastAsia" w:ascii="仿宋_GB2312" w:hAnsi="宋体" w:eastAsia="仿宋_GB2312"/>
          <w:color w:val="auto"/>
          <w:sz w:val="32"/>
          <w:szCs w:val="32"/>
        </w:rPr>
        <w:fldChar w:fldCharType="end"/>
      </w:r>
      <w:r>
        <w:rPr>
          <w:rFonts w:hint="eastAsia" w:ascii="仿宋_GB2312" w:hAnsi="仿宋_GB2312" w:eastAsia="仿宋_GB2312" w:cs="Times New Roman"/>
          <w:color w:val="auto"/>
          <w:sz w:val="32"/>
          <w:highlight w:val="none"/>
        </w:rPr>
        <w:t>202</w:t>
      </w:r>
      <w:r>
        <w:rPr>
          <w:rFonts w:hint="eastAsia" w:ascii="仿宋_GB2312" w:hAnsi="仿宋_GB2312" w:eastAsia="仿宋_GB2312" w:cs="Times New Roman"/>
          <w:color w:val="auto"/>
          <w:sz w:val="32"/>
          <w:highlight w:val="none"/>
          <w:lang w:val="en-US" w:eastAsia="zh-CN"/>
        </w:rPr>
        <w:t>4</w:t>
      </w:r>
      <w:r>
        <w:rPr>
          <w:rFonts w:hint="eastAsia" w:ascii="仿宋_GB2312" w:hAnsi="仿宋_GB2312" w:eastAsia="仿宋_GB2312" w:cs="Times New Roman"/>
          <w:color w:val="auto"/>
          <w:sz w:val="32"/>
          <w:highlight w:val="none"/>
        </w:rPr>
        <w:t>年普通高校毕业生</w:t>
      </w:r>
      <w:r>
        <w:rPr>
          <w:rFonts w:hint="eastAsia" w:ascii="仿宋_GB2312" w:hAnsi="仿宋_GB2312" w:eastAsia="仿宋_GB2312" w:cs="Times New Roman"/>
          <w:color w:val="auto"/>
          <w:sz w:val="32"/>
          <w:highlight w:val="none"/>
          <w:lang w:val="en-US" w:eastAsia="zh-CN"/>
        </w:rPr>
        <w:t>应</w:t>
      </w:r>
      <w:r>
        <w:rPr>
          <w:rFonts w:hint="eastAsia" w:ascii="仿宋_GB2312" w:hAnsi="仿宋_GB2312" w:eastAsia="仿宋_GB2312" w:cs="Times New Roman"/>
          <w:color w:val="auto"/>
          <w:sz w:val="32"/>
          <w:highlight w:val="none"/>
        </w:rPr>
        <w:t>提供学校核发的《就业推荐表》、教育部学生司制发的《全国普通高校毕业生就业协议书》（省外高校可持省级教育行政部门制发的《普通高校毕业生就业协议书》</w:t>
      </w:r>
      <w:r>
        <w:rPr>
          <w:rFonts w:hint="eastAsia" w:ascii="仿宋_GB2312" w:hAnsi="仿宋_GB2312" w:eastAsia="仿宋_GB2312" w:cs="Times New Roman"/>
          <w:color w:val="auto"/>
          <w:sz w:val="32"/>
          <w:highlight w:val="none"/>
          <w:lang w:eastAsia="zh-CN"/>
        </w:rPr>
        <w:t>）、</w:t>
      </w:r>
      <w:r>
        <w:rPr>
          <w:rFonts w:hint="eastAsia" w:ascii="仿宋_GB2312" w:eastAsia="仿宋_GB2312"/>
          <w:color w:val="000000"/>
          <w:sz w:val="32"/>
          <w:szCs w:val="32"/>
          <w:highlight w:val="none"/>
          <w:lang w:val="en-US" w:eastAsia="zh-CN"/>
        </w:rPr>
        <w:t>(网签学校需提供网页截图打印稿)、</w:t>
      </w:r>
      <w:r>
        <w:rPr>
          <w:rFonts w:hint="eastAsia" w:ascii="仿宋_GB2312" w:hAnsi="仿宋_GB2312" w:eastAsia="仿宋_GB2312" w:cs="Times New Roman"/>
          <w:color w:val="auto"/>
          <w:sz w:val="32"/>
          <w:highlight w:val="none"/>
        </w:rPr>
        <w:t>有效期内的《教育部学籍在线验证报告》</w:t>
      </w:r>
      <w:r>
        <w:rPr>
          <w:rFonts w:hint="eastAsia" w:ascii="仿宋_GB2312" w:hAnsi="仿宋_GB2312" w:eastAsia="仿宋_GB2312" w:cs="Times New Roman"/>
          <w:color w:val="auto"/>
          <w:sz w:val="32"/>
          <w:highlight w:val="none"/>
          <w:lang w:eastAsia="zh-CN"/>
        </w:rPr>
        <w:t>、</w:t>
      </w:r>
      <w:r>
        <w:rPr>
          <w:rFonts w:hint="eastAsia" w:ascii="仿宋_GB2312" w:eastAsia="仿宋_GB2312"/>
          <w:color w:val="000000"/>
          <w:sz w:val="32"/>
          <w:szCs w:val="32"/>
          <w:highlight w:val="none"/>
        </w:rPr>
        <w:t>师范类毕业生</w:t>
      </w:r>
      <w:r>
        <w:rPr>
          <w:rFonts w:hint="eastAsia" w:ascii="仿宋_GB2312" w:eastAsia="仿宋_GB2312"/>
          <w:color w:val="000000"/>
          <w:sz w:val="32"/>
          <w:szCs w:val="32"/>
          <w:highlight w:val="none"/>
          <w:lang w:val="en-US" w:eastAsia="zh-CN"/>
        </w:rPr>
        <w:t>还</w:t>
      </w:r>
      <w:r>
        <w:rPr>
          <w:rFonts w:hint="eastAsia" w:ascii="仿宋_GB2312" w:eastAsia="仿宋_GB2312"/>
          <w:color w:val="000000"/>
          <w:sz w:val="32"/>
          <w:szCs w:val="32"/>
          <w:highlight w:val="none"/>
        </w:rPr>
        <w:t>需提供就读学校出具的师范类身份证明</w:t>
      </w:r>
      <w:r>
        <w:rPr>
          <w:rFonts w:hint="eastAsia" w:ascii="仿宋_GB2312" w:hAnsi="宋体" w:eastAsia="仿宋_GB2312"/>
          <w:color w:val="auto"/>
          <w:sz w:val="32"/>
          <w:szCs w:val="32"/>
          <w:highlight w:val="none"/>
        </w:rPr>
        <w:t>（原件和复印件各一份）</w:t>
      </w:r>
      <w:r>
        <w:rPr>
          <w:rFonts w:hint="eastAsia" w:ascii="仿宋_GB2312" w:eastAsia="仿宋_GB2312"/>
          <w:color w:val="000000"/>
          <w:sz w:val="32"/>
          <w:szCs w:val="32"/>
          <w:highlight w:val="none"/>
          <w:lang w:eastAsia="zh-CN"/>
        </w:rPr>
        <w:t>。</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s="宋体"/>
          <w:color w:val="auto"/>
          <w:kern w:val="0"/>
          <w:sz w:val="32"/>
          <w:szCs w:val="32"/>
          <w:highlight w:val="none"/>
          <w:lang w:eastAsia="zh-CN"/>
        </w:rPr>
        <w:t>国（境）外留学人员毕业证书</w:t>
      </w:r>
      <w:r>
        <w:rPr>
          <w:rFonts w:hint="eastAsia" w:cs="宋体"/>
          <w:color w:val="auto"/>
          <w:kern w:val="0"/>
          <w:sz w:val="32"/>
          <w:szCs w:val="32"/>
          <w:highlight w:val="none"/>
          <w:lang w:eastAsia="zh-CN"/>
        </w:rPr>
        <w:t>上毕业时间为</w:t>
      </w:r>
      <w:r>
        <w:rPr>
          <w:rFonts w:hint="eastAsia" w:ascii="仿宋_GB2312" w:hAnsi="宋体" w:eastAsia="仿宋_GB2312" w:cs="宋体"/>
          <w:color w:val="auto"/>
          <w:kern w:val="0"/>
          <w:sz w:val="32"/>
          <w:szCs w:val="32"/>
          <w:highlight w:val="none"/>
          <w:lang w:eastAsia="zh-CN"/>
        </w:rPr>
        <w:t>202</w:t>
      </w:r>
      <w:r>
        <w:rPr>
          <w:rFonts w:hint="eastAsia"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lang w:eastAsia="zh-CN"/>
        </w:rPr>
        <w:t>年</w:t>
      </w: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eastAsia="zh-CN"/>
        </w:rPr>
        <w:t>月1日至202</w:t>
      </w:r>
      <w:r>
        <w:rPr>
          <w:rFonts w:hint="eastAsia"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lang w:eastAsia="zh-CN"/>
        </w:rPr>
        <w:t>年</w:t>
      </w:r>
      <w:r>
        <w:rPr>
          <w:rFonts w:hint="eastAsia"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eastAsia="zh-CN"/>
        </w:rPr>
        <w:t>月3</w:t>
      </w:r>
      <w:r>
        <w:rPr>
          <w:rFonts w:hint="eastAsia"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eastAsia="zh-CN"/>
        </w:rPr>
        <w:t>日的，可视同为国内202</w:t>
      </w:r>
      <w:r>
        <w:rPr>
          <w:rFonts w:hint="eastAsia"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lang w:eastAsia="zh-CN"/>
        </w:rPr>
        <w:t>年</w:t>
      </w:r>
      <w:r>
        <w:rPr>
          <w:rFonts w:hint="eastAsia" w:ascii="仿宋_GB2312" w:hAnsi="宋体" w:eastAsia="仿宋_GB2312" w:cs="宋体"/>
          <w:color w:val="auto"/>
          <w:kern w:val="0"/>
          <w:sz w:val="32"/>
          <w:szCs w:val="32"/>
          <w:highlight w:val="none"/>
          <w:u w:val="none"/>
          <w:lang w:eastAsia="zh-CN"/>
        </w:rPr>
        <w:t>普通高等院校应届毕业生报考相应条件岗位，</w:t>
      </w:r>
      <w:r>
        <w:rPr>
          <w:rFonts w:hint="eastAsia" w:cs="宋体"/>
          <w:color w:val="auto"/>
          <w:kern w:val="0"/>
          <w:sz w:val="32"/>
          <w:szCs w:val="32"/>
          <w:highlight w:val="none"/>
          <w:u w:val="none"/>
          <w:lang w:val="en-US" w:eastAsia="zh-CN"/>
        </w:rPr>
        <w:t>资格复审时</w:t>
      </w:r>
      <w:r>
        <w:rPr>
          <w:rFonts w:hint="eastAsia" w:ascii="仿宋_GB2312" w:hAnsi="宋体" w:eastAsia="仿宋_GB2312" w:cs="宋体"/>
          <w:color w:val="auto"/>
          <w:kern w:val="0"/>
          <w:sz w:val="32"/>
          <w:szCs w:val="32"/>
          <w:highlight w:val="none"/>
          <w:u w:val="none"/>
          <w:lang w:eastAsia="zh-CN"/>
        </w:rPr>
        <w:t>可先</w:t>
      </w:r>
      <w:r>
        <w:rPr>
          <w:rFonts w:hint="eastAsia" w:cs="宋体"/>
          <w:color w:val="auto"/>
          <w:kern w:val="0"/>
          <w:sz w:val="32"/>
          <w:szCs w:val="32"/>
          <w:highlight w:val="none"/>
          <w:u w:val="none"/>
          <w:lang w:eastAsia="zh-CN"/>
        </w:rPr>
        <w:t>提</w:t>
      </w:r>
      <w:r>
        <w:rPr>
          <w:rFonts w:hint="eastAsia" w:cs="宋体"/>
          <w:color w:val="auto"/>
          <w:kern w:val="0"/>
          <w:sz w:val="32"/>
          <w:szCs w:val="32"/>
          <w:highlight w:val="none"/>
          <w:lang w:eastAsia="zh-CN"/>
        </w:rPr>
        <w:t>供</w:t>
      </w:r>
      <w:r>
        <w:rPr>
          <w:rFonts w:hint="eastAsia" w:ascii="仿宋_GB2312" w:hAnsi="宋体" w:eastAsia="仿宋_GB2312" w:cs="宋体"/>
          <w:color w:val="auto"/>
          <w:kern w:val="0"/>
          <w:sz w:val="32"/>
          <w:szCs w:val="32"/>
          <w:highlight w:val="none"/>
          <w:lang w:eastAsia="zh-CN"/>
        </w:rPr>
        <w:t>国（境）外院校毕业学历学位或学籍证明。</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highlight w:val="none"/>
        </w:rPr>
        <w:fldChar w:fldCharType="begin"/>
      </w:r>
      <w:r>
        <w:rPr>
          <w:rFonts w:hint="eastAsia" w:ascii="仿宋_GB2312" w:hAnsi="宋体" w:eastAsia="仿宋_GB2312"/>
          <w:color w:val="auto"/>
          <w:sz w:val="32"/>
          <w:szCs w:val="32"/>
          <w:highlight w:val="none"/>
        </w:rPr>
        <w:instrText xml:space="preserve"> = 4 \* GB3 \* MERGEFORMAT </w:instrText>
      </w:r>
      <w:r>
        <w:rPr>
          <w:rFonts w:hint="eastAsia" w:ascii="仿宋_GB2312" w:hAnsi="宋体" w:eastAsia="仿宋_GB2312"/>
          <w:color w:val="auto"/>
          <w:sz w:val="32"/>
          <w:szCs w:val="32"/>
          <w:highlight w:val="none"/>
        </w:rPr>
        <w:fldChar w:fldCharType="separate"/>
      </w:r>
      <w:r>
        <w:rPr>
          <w:highlight w:val="none"/>
        </w:rPr>
        <w:t>④</w:t>
      </w:r>
      <w:r>
        <w:rPr>
          <w:rFonts w:hint="eastAsia" w:ascii="仿宋_GB2312" w:hAnsi="宋体" w:eastAsia="仿宋_GB2312"/>
          <w:color w:val="auto"/>
          <w:sz w:val="32"/>
          <w:szCs w:val="32"/>
          <w:highlight w:val="none"/>
        </w:rPr>
        <w:fldChar w:fldCharType="end"/>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年及以前历</w:t>
      </w:r>
      <w:r>
        <w:rPr>
          <w:rFonts w:hint="eastAsia" w:ascii="仿宋_GB2312" w:hAnsi="宋体" w:eastAsia="仿宋_GB2312" w:cs="宋体"/>
          <w:color w:val="auto"/>
          <w:kern w:val="0"/>
          <w:sz w:val="32"/>
          <w:szCs w:val="32"/>
          <w:highlight w:val="none"/>
        </w:rPr>
        <w:t>届</w:t>
      </w:r>
      <w:r>
        <w:rPr>
          <w:rFonts w:hint="eastAsia" w:ascii="仿宋_GB2312" w:hAnsi="宋体" w:eastAsia="仿宋_GB2312" w:cs="宋体"/>
          <w:color w:val="auto"/>
          <w:kern w:val="0"/>
          <w:sz w:val="32"/>
          <w:szCs w:val="32"/>
          <w:highlight w:val="none"/>
          <w:lang w:eastAsia="zh-CN"/>
        </w:rPr>
        <w:t>毕业</w:t>
      </w:r>
      <w:r>
        <w:rPr>
          <w:rFonts w:hint="eastAsia" w:ascii="仿宋_GB2312" w:hAnsi="宋体" w:eastAsia="仿宋_GB2312" w:cs="宋体"/>
          <w:color w:val="auto"/>
          <w:kern w:val="0"/>
          <w:sz w:val="32"/>
          <w:szCs w:val="32"/>
          <w:highlight w:val="none"/>
        </w:rPr>
        <w:t>生</w:t>
      </w:r>
      <w:r>
        <w:rPr>
          <w:rFonts w:hint="eastAsia" w:ascii="仿宋_GB2312" w:hAnsi="宋体" w:eastAsia="仿宋_GB2312"/>
          <w:color w:val="auto"/>
          <w:sz w:val="32"/>
          <w:szCs w:val="32"/>
          <w:highlight w:val="none"/>
        </w:rPr>
        <w:t>应提供毕业证书、</w:t>
      </w:r>
      <w:r>
        <w:rPr>
          <w:rFonts w:hint="eastAsia" w:ascii="仿宋_GB2312" w:hAnsi="宋体" w:eastAsia="仿宋_GB2312"/>
          <w:color w:val="auto"/>
          <w:sz w:val="32"/>
          <w:szCs w:val="32"/>
          <w:highlight w:val="none"/>
          <w:lang w:eastAsia="zh-CN"/>
        </w:rPr>
        <w:t>学位证书、</w:t>
      </w:r>
      <w:r>
        <w:rPr>
          <w:rFonts w:hint="eastAsia" w:ascii="仿宋_GB2312" w:hAnsi="宋体" w:eastAsia="仿宋_GB2312" w:cs="宋体"/>
          <w:color w:val="000000"/>
          <w:kern w:val="0"/>
          <w:sz w:val="32"/>
          <w:szCs w:val="32"/>
          <w:highlight w:val="none"/>
        </w:rPr>
        <w:t>教育部学历认证（有效期内的《教育部学历证书电子注册备案表》</w:t>
      </w:r>
      <w:r>
        <w:rPr>
          <w:rFonts w:hint="eastAsia" w:ascii="仿宋_GB2312" w:hAnsi="宋体" w:eastAsia="仿宋_GB2312" w:cs="宋体"/>
          <w:color w:val="000000"/>
          <w:kern w:val="0"/>
          <w:sz w:val="32"/>
          <w:szCs w:val="32"/>
          <w:highlight w:val="none"/>
          <w:lang w:eastAsia="zh-CN"/>
        </w:rPr>
        <w:t>或</w:t>
      </w:r>
      <w:r>
        <w:rPr>
          <w:rFonts w:hint="eastAsia" w:ascii="仿宋_GB2312" w:hAnsi="宋体" w:eastAsia="仿宋_GB2312" w:cs="宋体"/>
          <w:color w:val="000000"/>
          <w:kern w:val="0"/>
          <w:sz w:val="32"/>
          <w:szCs w:val="32"/>
          <w:highlight w:val="none"/>
          <w:lang w:val="en-US" w:eastAsia="zh-CN"/>
        </w:rPr>
        <w:t>《中国高等教育学历认证报告》</w:t>
      </w:r>
      <w:r>
        <w:rPr>
          <w:rFonts w:hint="eastAsia" w:ascii="仿宋_GB2312" w:hAnsi="宋体" w:eastAsia="仿宋_GB2312" w:cs="宋体"/>
          <w:color w:val="000000"/>
          <w:kern w:val="0"/>
          <w:sz w:val="32"/>
          <w:szCs w:val="32"/>
          <w:highlight w:val="none"/>
        </w:rPr>
        <w:t>，留学人员</w:t>
      </w:r>
      <w:r>
        <w:rPr>
          <w:rFonts w:hint="eastAsia" w:ascii="仿宋_GB2312" w:hAnsi="宋体" w:eastAsia="仿宋_GB2312" w:cs="宋体"/>
          <w:color w:val="000000"/>
          <w:kern w:val="0"/>
          <w:sz w:val="32"/>
          <w:szCs w:val="32"/>
          <w:highlight w:val="none"/>
          <w:lang w:val="en-US" w:eastAsia="zh-CN"/>
        </w:rPr>
        <w:t>须</w:t>
      </w:r>
      <w:r>
        <w:rPr>
          <w:rFonts w:hint="eastAsia" w:ascii="仿宋_GB2312" w:hAnsi="宋体" w:eastAsia="仿宋_GB2312" w:cs="宋体"/>
          <w:color w:val="000000"/>
          <w:kern w:val="0"/>
          <w:sz w:val="32"/>
          <w:szCs w:val="32"/>
          <w:highlight w:val="none"/>
        </w:rPr>
        <w:t>提供教育部中国留学服务中心出具的境外学历、学位认证书</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rPr>
        <w:t>教师资格证书等（</w:t>
      </w:r>
      <w:r>
        <w:rPr>
          <w:rFonts w:hint="eastAsia" w:ascii="仿宋_GB2312" w:hAnsi="宋体" w:eastAsia="仿宋_GB2312" w:cs="宋体"/>
          <w:color w:val="auto"/>
          <w:kern w:val="0"/>
          <w:sz w:val="32"/>
          <w:szCs w:val="32"/>
        </w:rPr>
        <w:t>原件和复印件各一份</w:t>
      </w:r>
      <w:r>
        <w:rPr>
          <w:rFonts w:hint="eastAsia" w:ascii="仿宋_GB2312" w:hAnsi="宋体" w:eastAsia="仿宋_GB2312"/>
          <w:color w:val="auto"/>
          <w:sz w:val="32"/>
          <w:szCs w:val="32"/>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宋体" w:eastAsia="仿宋_GB2312"/>
          <w:color w:val="auto"/>
          <w:sz w:val="32"/>
          <w:szCs w:val="32"/>
        </w:rPr>
        <w:fldChar w:fldCharType="begin"/>
      </w:r>
      <w:r>
        <w:rPr>
          <w:rFonts w:hint="eastAsia" w:ascii="仿宋_GB2312" w:hAnsi="宋体" w:eastAsia="仿宋_GB2312"/>
          <w:color w:val="auto"/>
          <w:sz w:val="32"/>
          <w:szCs w:val="32"/>
        </w:rPr>
        <w:instrText xml:space="preserve"> = 5 \* GB3 \* MERGEFORMAT </w:instrText>
      </w:r>
      <w:r>
        <w:rPr>
          <w:rFonts w:hint="eastAsia" w:ascii="仿宋_GB2312" w:hAnsi="宋体" w:eastAsia="仿宋_GB2312"/>
          <w:color w:val="auto"/>
          <w:sz w:val="32"/>
          <w:szCs w:val="32"/>
        </w:rPr>
        <w:fldChar w:fldCharType="separate"/>
      </w:r>
      <w:r>
        <w:t>⑤</w:t>
      </w:r>
      <w:r>
        <w:rPr>
          <w:rFonts w:hint="eastAsia" w:ascii="仿宋_GB2312" w:hAnsi="宋体" w:eastAsia="仿宋_GB2312"/>
          <w:color w:val="auto"/>
          <w:sz w:val="32"/>
          <w:szCs w:val="32"/>
        </w:rPr>
        <w:fldChar w:fldCharType="end"/>
      </w:r>
      <w:r>
        <w:rPr>
          <w:rFonts w:hint="eastAsia" w:ascii="仿宋_GB2312" w:hAnsi="宋体" w:eastAsia="仿宋_GB2312" w:cs="宋体"/>
          <w:color w:val="auto"/>
          <w:kern w:val="0"/>
          <w:sz w:val="32"/>
          <w:szCs w:val="32"/>
        </w:rPr>
        <w:t>获奖证明（原件和复印件各一份）。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olor w:val="auto"/>
          <w:sz w:val="32"/>
          <w:highlight w:val="none"/>
        </w:rPr>
      </w:pPr>
      <w:r>
        <w:rPr>
          <w:rFonts w:ascii="仿宋_GB2312" w:hAnsi="宋体" w:eastAsia="仿宋_GB2312"/>
          <w:color w:val="auto"/>
          <w:sz w:val="32"/>
          <w:szCs w:val="32"/>
        </w:rPr>
        <w:fldChar w:fldCharType="begin"/>
      </w:r>
      <w:r>
        <w:rPr>
          <w:rFonts w:ascii="仿宋_GB2312" w:hAnsi="宋体" w:eastAsia="仿宋_GB2312"/>
          <w:color w:val="auto"/>
          <w:sz w:val="32"/>
          <w:szCs w:val="32"/>
        </w:rPr>
        <w:instrText xml:space="preserve"> = 6 \* GB3 \* MERGEFORMAT </w:instrText>
      </w:r>
      <w:r>
        <w:rPr>
          <w:rFonts w:ascii="仿宋_GB2312" w:hAnsi="宋体" w:eastAsia="仿宋_GB2312"/>
          <w:color w:val="auto"/>
          <w:sz w:val="32"/>
          <w:szCs w:val="32"/>
        </w:rPr>
        <w:fldChar w:fldCharType="separate"/>
      </w:r>
      <w:r>
        <w:t>⑥</w:t>
      </w:r>
      <w:r>
        <w:rPr>
          <w:rFonts w:ascii="仿宋_GB2312" w:hAnsi="宋体" w:eastAsia="仿宋_GB2312"/>
          <w:color w:val="auto"/>
          <w:sz w:val="32"/>
          <w:szCs w:val="32"/>
        </w:rPr>
        <w:fldChar w:fldCharType="end"/>
      </w:r>
      <w:r>
        <w:rPr>
          <w:rFonts w:hint="eastAsia" w:ascii="仿宋_GB2312" w:hAnsi="仿宋_GB2312" w:eastAsia="仿宋_GB2312"/>
          <w:color w:val="auto"/>
          <w:sz w:val="32"/>
          <w:highlight w:val="none"/>
        </w:rPr>
        <w:t>除上述要求外，以下人员还</w:t>
      </w:r>
      <w:r>
        <w:rPr>
          <w:rFonts w:hint="eastAsia" w:ascii="仿宋_GB2312" w:hAnsi="仿宋_GB2312" w:eastAsia="仿宋_GB2312"/>
          <w:color w:val="auto"/>
          <w:sz w:val="32"/>
          <w:highlight w:val="none"/>
          <w:lang w:val="en-US" w:eastAsia="zh-CN"/>
        </w:rPr>
        <w:t>应</w:t>
      </w:r>
      <w:r>
        <w:rPr>
          <w:rFonts w:hint="eastAsia" w:ascii="仿宋_GB2312" w:hAnsi="仿宋_GB2312" w:eastAsia="仿宋_GB2312"/>
          <w:color w:val="auto"/>
          <w:sz w:val="32"/>
          <w:highlight w:val="none"/>
        </w:rPr>
        <w:t>提供相关证明原件：委培生须提供委托培养单位同意报考的书面证明原件；赴台陆生按大陆高校毕业生有关要求办理；公务员（含参照公务员法管理人员）须提供所在单位和公务员主管部门提供的已满国家规定最低服务年限</w:t>
      </w:r>
      <w:r>
        <w:rPr>
          <w:rFonts w:hint="eastAsia" w:ascii="仿宋_GB2312" w:hAnsi="仿宋_GB2312" w:eastAsia="仿宋_GB2312"/>
          <w:color w:val="auto"/>
          <w:sz w:val="32"/>
          <w:highlight w:val="none"/>
          <w:lang w:val="en-US" w:eastAsia="zh-CN"/>
        </w:rPr>
        <w:t>和同意报考</w:t>
      </w:r>
      <w:r>
        <w:rPr>
          <w:rFonts w:hint="eastAsia" w:ascii="仿宋_GB2312" w:hAnsi="仿宋_GB2312" w:eastAsia="仿宋_GB2312"/>
          <w:color w:val="auto"/>
          <w:sz w:val="32"/>
          <w:highlight w:val="none"/>
        </w:rPr>
        <w:t>的书面证明原件。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.通过</w:t>
      </w:r>
      <w:bookmarkStart w:id="0" w:name="_GoBack"/>
      <w:r>
        <w:rPr>
          <w:rFonts w:hint="eastAsia" w:ascii="仿宋_GB2312" w:hAnsi="宋体" w:eastAsia="仿宋_GB2312" w:cs="宋体"/>
          <w:color w:val="auto"/>
          <w:kern w:val="0"/>
          <w:sz w:val="32"/>
          <w:szCs w:val="32"/>
          <w:highlight w:val="none"/>
          <w:lang w:val="en-US" w:eastAsia="zh-CN"/>
        </w:rPr>
        <w:t>资格初审</w:t>
      </w:r>
      <w:bookmarkEnd w:id="0"/>
      <w:r>
        <w:rPr>
          <w:rFonts w:hint="eastAsia" w:ascii="仿宋_GB2312" w:hAnsi="宋体" w:eastAsia="仿宋_GB2312" w:cs="宋体"/>
          <w:color w:val="auto"/>
          <w:kern w:val="0"/>
          <w:sz w:val="32"/>
          <w:szCs w:val="32"/>
        </w:rPr>
        <w:t>的人员</w:t>
      </w:r>
      <w:r>
        <w:rPr>
          <w:rFonts w:hint="eastAsia" w:ascii="仿宋_GB2312" w:hAnsi="宋体" w:eastAsia="仿宋_GB2312" w:cs="宋体"/>
          <w:color w:val="auto"/>
          <w:kern w:val="0"/>
          <w:sz w:val="32"/>
          <w:szCs w:val="32"/>
          <w:lang w:val="en-US" w:eastAsia="zh-CN"/>
        </w:rPr>
        <w:t>凭手机收到的短信缴款单号，在规定的时间内</w:t>
      </w:r>
      <w:r>
        <w:rPr>
          <w:rFonts w:hint="eastAsia" w:ascii="仿宋_GB2312" w:hAnsi="宋体" w:eastAsia="仿宋_GB2312" w:cs="宋体"/>
          <w:color w:val="auto"/>
          <w:kern w:val="0"/>
          <w:sz w:val="32"/>
          <w:szCs w:val="32"/>
        </w:rPr>
        <w:t>登</w:t>
      </w:r>
      <w:r>
        <w:rPr>
          <w:rFonts w:hint="eastAsia" w:ascii="仿宋_GB2312" w:hAnsi="宋体" w:eastAsia="仿宋_GB2312" w:cs="宋体"/>
          <w:color w:val="auto"/>
          <w:kern w:val="0"/>
          <w:sz w:val="32"/>
          <w:szCs w:val="32"/>
          <w:lang w:val="en-US" w:eastAsia="zh-CN"/>
        </w:rPr>
        <w:t>录浙江政务服务网统一公共支付平台</w:t>
      </w:r>
      <w:r>
        <w:rPr>
          <w:rFonts w:hint="eastAsia" w:ascii="仿宋_GB2312" w:hAnsi="宋体" w:eastAsia="仿宋_GB2312" w:cs="宋体"/>
          <w:color w:val="auto"/>
          <w:kern w:val="0"/>
          <w:sz w:val="32"/>
          <w:szCs w:val="32"/>
        </w:rPr>
        <w:t>进行网上缴费（考试费100元）。未按时缴费确认的，视为自动放弃报考。已完成缴费确认人员登</w:t>
      </w:r>
      <w:r>
        <w:rPr>
          <w:rFonts w:hint="eastAsia" w:ascii="仿宋_GB2312" w:hAnsi="宋体" w:eastAsia="仿宋_GB2312" w:cs="宋体"/>
          <w:color w:val="auto"/>
          <w:kern w:val="0"/>
          <w:sz w:val="32"/>
          <w:szCs w:val="32"/>
          <w:lang w:val="en-US" w:eastAsia="zh-CN"/>
        </w:rPr>
        <w:t>录</w:t>
      </w:r>
      <w:r>
        <w:rPr>
          <w:rFonts w:hint="eastAsia" w:ascii="仿宋_GB2312" w:hAnsi="宋体" w:eastAsia="仿宋_GB2312" w:cs="宋体"/>
          <w:color w:val="auto"/>
          <w:kern w:val="0"/>
          <w:sz w:val="32"/>
          <w:szCs w:val="32"/>
        </w:rPr>
        <w:t>网络报名系统，下载并打印《准考证》</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凭此证参加招</w:t>
      </w:r>
      <w:r>
        <w:rPr>
          <w:rFonts w:hint="eastAsia" w:ascii="仿宋_GB2312" w:hAnsi="宋体" w:eastAsia="仿宋_GB2312" w:cs="宋体"/>
          <w:color w:val="auto"/>
          <w:kern w:val="0"/>
          <w:sz w:val="32"/>
          <w:szCs w:val="32"/>
          <w:highlight w:val="none"/>
          <w:lang w:val="en-US" w:eastAsia="zh-CN"/>
        </w:rPr>
        <w:t>聘笔试</w:t>
      </w:r>
      <w:r>
        <w:rPr>
          <w:rFonts w:hint="eastAsia" w:ascii="仿宋_GB2312" w:hAnsi="宋体" w:eastAsia="仿宋_GB2312" w:cs="宋体"/>
          <w:color w:val="auto"/>
          <w:kern w:val="0"/>
          <w:sz w:val="32"/>
          <w:szCs w:val="32"/>
          <w:lang w:val="en-US" w:eastAsia="zh-CN"/>
        </w:rPr>
        <w:t>、面试，请务必妥善保管</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以上环节</w:t>
      </w:r>
      <w:r>
        <w:rPr>
          <w:rFonts w:hint="eastAsia" w:ascii="仿宋_GB2312" w:hAnsi="宋体" w:eastAsia="仿宋_GB2312" w:cs="宋体"/>
          <w:color w:val="auto"/>
          <w:kern w:val="0"/>
          <w:sz w:val="32"/>
          <w:szCs w:val="32"/>
        </w:rPr>
        <w:t>请务必注意截止的时间节点。因缴费确认人数达不到开考比例而取消招聘计划的已缴费报考人员，</w:t>
      </w:r>
      <w:r>
        <w:rPr>
          <w:rFonts w:hint="eastAsia" w:ascii="仿宋_GB2312" w:hAnsi="宋体" w:eastAsia="仿宋_GB2312" w:cs="宋体"/>
          <w:color w:val="auto"/>
          <w:kern w:val="0"/>
          <w:sz w:val="32"/>
          <w:szCs w:val="32"/>
          <w:lang w:eastAsia="zh-CN"/>
        </w:rPr>
        <w:t>如符合报考其他招聘岗位条件的</w:t>
      </w:r>
      <w:r>
        <w:rPr>
          <w:rFonts w:hint="eastAsia" w:ascii="仿宋_GB2312" w:hAnsi="宋体" w:eastAsia="仿宋_GB2312" w:cs="宋体"/>
          <w:color w:val="auto"/>
          <w:kern w:val="0"/>
          <w:sz w:val="32"/>
          <w:szCs w:val="32"/>
        </w:rPr>
        <w:t>，</w:t>
      </w:r>
      <w:r>
        <w:rPr>
          <w:rFonts w:hint="eastAsia" w:ascii="仿宋_GB2312" w:hAnsi="宋体" w:eastAsia="仿宋_GB2312" w:cs="宋体"/>
          <w:color w:val="000000" w:themeColor="text1"/>
          <w:kern w:val="0"/>
          <w:sz w:val="32"/>
          <w:szCs w:val="32"/>
        </w:rPr>
        <w:t>请务必在</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 xml:space="preserve"> 5 </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13</w:t>
      </w:r>
      <w:r>
        <w:rPr>
          <w:rFonts w:hint="eastAsia" w:ascii="仿宋_GB2312" w:hAnsi="宋体" w:eastAsia="仿宋_GB2312" w:cs="宋体"/>
          <w:color w:val="auto"/>
          <w:kern w:val="0"/>
          <w:sz w:val="32"/>
          <w:szCs w:val="32"/>
        </w:rPr>
        <w:t>日</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上午8：30—12：00，下午14：30—17：00）到黄岩区教育局人事科（区政府行政大楼1611室）</w:t>
      </w:r>
      <w:r>
        <w:rPr>
          <w:rFonts w:hint="eastAsia" w:ascii="仿宋_GB2312" w:hAnsi="宋体" w:eastAsia="仿宋_GB2312" w:cs="宋体"/>
          <w:color w:val="auto"/>
          <w:kern w:val="0"/>
          <w:sz w:val="32"/>
          <w:szCs w:val="32"/>
        </w:rPr>
        <w:t>改报名，逾期视作放弃改报名。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color w:val="auto"/>
          <w:kern w:val="0"/>
          <w:sz w:val="32"/>
          <w:szCs w:val="32"/>
        </w:rPr>
        <w:t>黄岩区人民政府网站区教育局信息</w:t>
      </w:r>
      <w:r>
        <w:rPr>
          <w:rFonts w:hint="eastAsia" w:ascii="仿宋_GB2312" w:hAnsi="宋体" w:eastAsia="仿宋_GB2312" w:cs="宋体"/>
          <w:color w:val="auto"/>
          <w:kern w:val="0"/>
          <w:sz w:val="32"/>
          <w:szCs w:val="32"/>
          <w:lang w:val="en-US" w:eastAsia="zh-CN"/>
        </w:rPr>
        <w:t>公开平台</w:t>
      </w:r>
      <w:r>
        <w:rPr>
          <w:rFonts w:hint="eastAsia" w:ascii="仿宋_GB2312" w:hAnsi="宋体" w:eastAsia="仿宋_GB2312" w:cs="宋体"/>
          <w:color w:val="auto"/>
          <w:kern w:val="0"/>
          <w:sz w:val="32"/>
          <w:szCs w:val="32"/>
        </w:rPr>
        <w:t>（http://www.zjhy.gov.cn/col/col1621886/index.html）</w:t>
      </w:r>
      <w:r>
        <w:rPr>
          <w:rFonts w:hint="eastAsia" w:ascii="仿宋_GB2312" w:hAnsi="宋体" w:eastAsia="仿宋_GB2312" w:cs="宋体"/>
          <w:color w:val="auto"/>
          <w:kern w:val="0"/>
          <w:sz w:val="32"/>
          <w:szCs w:val="32"/>
          <w:lang w:val="en-US" w:eastAsia="zh-CN"/>
        </w:rPr>
        <w:t>为本次公开招聘相关信息的指定发布平台</w:t>
      </w:r>
      <w:r>
        <w:rPr>
          <w:rFonts w:hint="eastAsia" w:ascii="仿宋_GB2312" w:hAnsi="宋体" w:eastAsia="仿宋_GB2312" w:cs="宋体"/>
          <w:color w:val="auto"/>
          <w:kern w:val="0"/>
          <w:sz w:val="32"/>
          <w:szCs w:val="32"/>
        </w:rPr>
        <w:t>，笔试、面试等相关公告和通知将</w:t>
      </w:r>
      <w:r>
        <w:rPr>
          <w:rFonts w:hint="eastAsia" w:ascii="仿宋_GB2312" w:hAnsi="宋体" w:eastAsia="仿宋_GB2312" w:cs="宋体"/>
          <w:color w:val="auto"/>
          <w:kern w:val="0"/>
          <w:sz w:val="32"/>
          <w:szCs w:val="32"/>
          <w:lang w:val="en-US" w:eastAsia="zh-CN"/>
        </w:rPr>
        <w:t>均在此</w:t>
      </w:r>
      <w:r>
        <w:rPr>
          <w:rFonts w:hint="eastAsia" w:ascii="仿宋_GB2312" w:hAnsi="宋体" w:eastAsia="仿宋_GB2312" w:cs="宋体"/>
          <w:color w:val="auto"/>
          <w:kern w:val="0"/>
          <w:sz w:val="32"/>
          <w:szCs w:val="32"/>
        </w:rPr>
        <w:t>平台发布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敬请</w:t>
      </w:r>
      <w:r>
        <w:rPr>
          <w:rFonts w:hint="eastAsia" w:ascii="仿宋_GB2312" w:hAnsi="宋体" w:eastAsia="仿宋_GB2312" w:cs="宋体"/>
          <w:color w:val="auto"/>
          <w:kern w:val="0"/>
          <w:sz w:val="32"/>
          <w:szCs w:val="32"/>
        </w:rPr>
        <w:t>应聘人员务必随时密切关注</w:t>
      </w:r>
      <w:r>
        <w:rPr>
          <w:rFonts w:hint="eastAsia" w:ascii="仿宋_GB2312" w:hAnsi="宋体" w:eastAsia="仿宋_GB2312" w:cs="宋体"/>
          <w:color w:val="auto"/>
          <w:kern w:val="0"/>
          <w:sz w:val="32"/>
          <w:szCs w:val="32"/>
          <w:lang w:eastAsia="zh-CN"/>
        </w:rPr>
        <w:t>。</w:t>
      </w:r>
    </w:p>
    <w:p>
      <w:pPr>
        <w:widowControl/>
        <w:shd w:val="clear" w:color="auto" w:fill="FFFFFF"/>
        <w:spacing w:line="600" w:lineRule="exact"/>
        <w:ind w:firstLine="640" w:firstLineChars="200"/>
        <w:jc w:val="left"/>
        <w:rPr>
          <w:rFonts w:hint="default" w:ascii="仿宋_GB2312" w:hAnsi="宋体" w:eastAsia="仿宋_GB2312" w:cs="宋体"/>
          <w:color w:val="FF0000"/>
          <w:kern w:val="0"/>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穝灿砰">
    <w:altName w:val="宋体"/>
    <w:panose1 w:val="00000000000000000000"/>
    <w:charset w:val="01"/>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zZmIwMzJhMDQ2MTM4NTNlNjNlMzIwNzhhZTdmZmEifQ=="/>
    <w:docVar w:name="KSO_WPS_MARK_KEY" w:val="e8891d3b-a448-4b4a-9718-b73741d7f49b"/>
  </w:docVars>
  <w:rsids>
    <w:rsidRoot w:val="00210705"/>
    <w:rsid w:val="00071781"/>
    <w:rsid w:val="000C3DA7"/>
    <w:rsid w:val="00174815"/>
    <w:rsid w:val="001E0111"/>
    <w:rsid w:val="00210705"/>
    <w:rsid w:val="002836F3"/>
    <w:rsid w:val="002F0BE9"/>
    <w:rsid w:val="002F488B"/>
    <w:rsid w:val="00381373"/>
    <w:rsid w:val="003A2CB4"/>
    <w:rsid w:val="00420625"/>
    <w:rsid w:val="00430BBA"/>
    <w:rsid w:val="0045052C"/>
    <w:rsid w:val="0046528B"/>
    <w:rsid w:val="0048446D"/>
    <w:rsid w:val="00550195"/>
    <w:rsid w:val="00587863"/>
    <w:rsid w:val="005C3143"/>
    <w:rsid w:val="00601A12"/>
    <w:rsid w:val="00665A41"/>
    <w:rsid w:val="00704D71"/>
    <w:rsid w:val="00735985"/>
    <w:rsid w:val="007A3628"/>
    <w:rsid w:val="007B2DF6"/>
    <w:rsid w:val="007D6A18"/>
    <w:rsid w:val="00802C73"/>
    <w:rsid w:val="00805C57"/>
    <w:rsid w:val="0084365D"/>
    <w:rsid w:val="008D0EA3"/>
    <w:rsid w:val="008D0FC4"/>
    <w:rsid w:val="009C57A6"/>
    <w:rsid w:val="009F367B"/>
    <w:rsid w:val="00A40BC4"/>
    <w:rsid w:val="00A56C21"/>
    <w:rsid w:val="00A822D4"/>
    <w:rsid w:val="00B02D2C"/>
    <w:rsid w:val="00B41137"/>
    <w:rsid w:val="00BC75F3"/>
    <w:rsid w:val="00C4076E"/>
    <w:rsid w:val="00C5382D"/>
    <w:rsid w:val="00CE405D"/>
    <w:rsid w:val="00D3557B"/>
    <w:rsid w:val="00D859C9"/>
    <w:rsid w:val="00DC7EBE"/>
    <w:rsid w:val="00EE6EB8"/>
    <w:rsid w:val="00F21089"/>
    <w:rsid w:val="00F312DB"/>
    <w:rsid w:val="035D464E"/>
    <w:rsid w:val="05DC0E16"/>
    <w:rsid w:val="06932607"/>
    <w:rsid w:val="0876629A"/>
    <w:rsid w:val="0B310603"/>
    <w:rsid w:val="0BB67FD7"/>
    <w:rsid w:val="0C5E6AE6"/>
    <w:rsid w:val="10D721CA"/>
    <w:rsid w:val="11A012B9"/>
    <w:rsid w:val="12031D33"/>
    <w:rsid w:val="12177C57"/>
    <w:rsid w:val="16970442"/>
    <w:rsid w:val="16E174B4"/>
    <w:rsid w:val="1A522456"/>
    <w:rsid w:val="1AA17AB6"/>
    <w:rsid w:val="1BEF4AAD"/>
    <w:rsid w:val="1D1A4240"/>
    <w:rsid w:val="1EE24254"/>
    <w:rsid w:val="201C75EB"/>
    <w:rsid w:val="20BF17DD"/>
    <w:rsid w:val="21417796"/>
    <w:rsid w:val="221901C7"/>
    <w:rsid w:val="232B6898"/>
    <w:rsid w:val="25454B11"/>
    <w:rsid w:val="265159B2"/>
    <w:rsid w:val="26DD00C8"/>
    <w:rsid w:val="27B51AF7"/>
    <w:rsid w:val="290701ED"/>
    <w:rsid w:val="2A54121F"/>
    <w:rsid w:val="2E6E0291"/>
    <w:rsid w:val="2FAB0884"/>
    <w:rsid w:val="321F488B"/>
    <w:rsid w:val="33215A06"/>
    <w:rsid w:val="353B40B9"/>
    <w:rsid w:val="371E5392"/>
    <w:rsid w:val="39A54802"/>
    <w:rsid w:val="3D2C3950"/>
    <w:rsid w:val="3EAD1CD6"/>
    <w:rsid w:val="3EDF2E98"/>
    <w:rsid w:val="4229246A"/>
    <w:rsid w:val="449B0B19"/>
    <w:rsid w:val="44D13A5D"/>
    <w:rsid w:val="46CE468E"/>
    <w:rsid w:val="4B7A3E8A"/>
    <w:rsid w:val="4CFD4897"/>
    <w:rsid w:val="4FA5182C"/>
    <w:rsid w:val="4FB33CA2"/>
    <w:rsid w:val="502C7DBB"/>
    <w:rsid w:val="50ED6C92"/>
    <w:rsid w:val="5804208D"/>
    <w:rsid w:val="59912903"/>
    <w:rsid w:val="5AE004B4"/>
    <w:rsid w:val="5D745F1D"/>
    <w:rsid w:val="5F91799E"/>
    <w:rsid w:val="635D6532"/>
    <w:rsid w:val="66212C14"/>
    <w:rsid w:val="666050C4"/>
    <w:rsid w:val="694B2D23"/>
    <w:rsid w:val="6BB97388"/>
    <w:rsid w:val="6C704790"/>
    <w:rsid w:val="6E6B0939"/>
    <w:rsid w:val="6FFF7DFE"/>
    <w:rsid w:val="704B4901"/>
    <w:rsid w:val="704D1E37"/>
    <w:rsid w:val="72383B5D"/>
    <w:rsid w:val="726871B0"/>
    <w:rsid w:val="7315779A"/>
    <w:rsid w:val="763823D0"/>
    <w:rsid w:val="79B25EDD"/>
    <w:rsid w:val="7A7509B3"/>
    <w:rsid w:val="7C3F73FD"/>
    <w:rsid w:val="7DA306E3"/>
    <w:rsid w:val="7FD1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09" w:beforeLines="0" w:beforeAutospacing="0" w:after="209" w:afterLines="0" w:afterAutospacing="0" w:line="0" w:lineRule="atLeast"/>
      <w:ind w:firstLine="0" w:firstLineChars="0"/>
      <w:jc w:val="center"/>
    </w:pPr>
    <w:rPr>
      <w:rFonts w:ascii="Arial" w:hAnsi="Arial" w:eastAsia="穝灿砰"/>
      <w:sz w:val="52"/>
    </w:rPr>
  </w:style>
  <w:style w:type="paragraph" w:styleId="3">
    <w:name w:val="Plain Text"/>
    <w:basedOn w:val="1"/>
    <w:qFormat/>
    <w:uiPriority w:val="0"/>
    <w:pPr>
      <w:widowControl/>
      <w:spacing w:line="500" w:lineRule="exact"/>
      <w:jc w:val="left"/>
    </w:pPr>
    <w:rPr>
      <w:rFonts w:ascii="仿宋_GB2312" w:hAnsi="宋体" w:eastAsia="仿宋_GB2312"/>
      <w:kern w:val="0"/>
      <w:sz w:val="3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character" w:styleId="9">
    <w:name w:val="Hyperlink"/>
    <w:basedOn w:val="8"/>
    <w:qFormat/>
    <w:uiPriority w:val="0"/>
    <w:rPr>
      <w:color w:val="141414"/>
      <w:sz w:val="18"/>
      <w:szCs w:val="18"/>
      <w:u w:val="non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1531</Words>
  <Characters>1632</Characters>
  <Lines>12</Lines>
  <Paragraphs>3</Paragraphs>
  <TotalTime>7</TotalTime>
  <ScaleCrop>false</ScaleCrop>
  <LinksUpToDate>false</LinksUpToDate>
  <CharactersWithSpaces>1634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2019-02-25T02:41:00Z</dcterms:created>
  <dc:creator>胡伊娜/区教育局</dc:creator>
  <cp:lastModifiedBy>WPS_1559565199</cp:lastModifiedBy>
  <cp:lastPrinted>2023-04-21T07:01:00Z</cp:lastPrinted>
  <dcterms:modified xsi:type="dcterms:W3CDTF">2024-04-22T06:05:34Z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2BE0390C4C114EE79AB82D2DE1405D20</vt:lpwstr>
  </property>
</Properties>
</file>